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1E433" w14:textId="77777777" w:rsidR="003439FE" w:rsidRPr="00770A48" w:rsidRDefault="009E53C2" w:rsidP="00770A48">
      <w:pPr>
        <w:pStyle w:val="Nadpis2a"/>
        <w:ind w:left="0"/>
        <w:jc w:val="center"/>
        <w:rPr>
          <w:sz w:val="52"/>
          <w:szCs w:val="52"/>
        </w:rPr>
      </w:pPr>
      <w:bookmarkStart w:id="0" w:name="_Toc502915547"/>
      <w:r>
        <w:rPr>
          <w:sz w:val="52"/>
          <w:szCs w:val="52"/>
        </w:rPr>
        <w:t>SOUHRNNÁ TECHNICKÁ ZPRÁVA</w:t>
      </w:r>
      <w:bookmarkEnd w:id="0"/>
    </w:p>
    <w:p w14:paraId="433C3D89" w14:textId="77777777" w:rsidR="003265A3" w:rsidRDefault="00354C43" w:rsidP="00524AD9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Rekonstrukce měření na </w:t>
      </w:r>
      <w:r w:rsidR="006D75E5">
        <w:rPr>
          <w:b/>
          <w:sz w:val="44"/>
        </w:rPr>
        <w:t>v</w:t>
      </w:r>
      <w:r w:rsidR="003C225D">
        <w:rPr>
          <w:b/>
          <w:sz w:val="44"/>
        </w:rPr>
        <w:t xml:space="preserve">odních dílech Povodí Moravy, </w:t>
      </w:r>
      <w:proofErr w:type="spellStart"/>
      <w:r w:rsidR="003C225D">
        <w:rPr>
          <w:b/>
          <w:sz w:val="44"/>
        </w:rPr>
        <w:t>s.p</w:t>
      </w:r>
      <w:proofErr w:type="spellEnd"/>
      <w:r w:rsidR="003C225D">
        <w:rPr>
          <w:b/>
          <w:sz w:val="44"/>
        </w:rPr>
        <w:t xml:space="preserve">. </w:t>
      </w:r>
    </w:p>
    <w:p w14:paraId="791195C5" w14:textId="77777777" w:rsidR="006D75E5" w:rsidRDefault="006D75E5" w:rsidP="006D75E5">
      <w:pPr>
        <w:framePr w:w="9699" w:h="3841" w:hRule="exact" w:hSpace="181" w:wrap="notBeside" w:vAnchor="text" w:hAnchor="page" w:xAlign="center" w:y="259"/>
        <w:spacing w:after="200"/>
        <w:jc w:val="center"/>
        <w:rPr>
          <w:b/>
          <w:i/>
          <w:sz w:val="44"/>
        </w:rPr>
      </w:pPr>
      <w:r>
        <w:rPr>
          <w:b/>
          <w:sz w:val="44"/>
        </w:rPr>
        <w:t xml:space="preserve">VODNÍ DÍLO </w:t>
      </w:r>
      <w:r w:rsidR="005D1BE9">
        <w:rPr>
          <w:b/>
          <w:sz w:val="44"/>
        </w:rPr>
        <w:t>NOVÉ MLÝNY – HORNÍ</w:t>
      </w:r>
      <w:r w:rsidR="001709F9">
        <w:rPr>
          <w:b/>
          <w:sz w:val="44"/>
        </w:rPr>
        <w:t xml:space="preserve">, STŘEDNÍ A DOLNÍ </w:t>
      </w:r>
      <w:r w:rsidR="005D1BE9">
        <w:rPr>
          <w:b/>
          <w:sz w:val="44"/>
        </w:rPr>
        <w:t>NÁDRŽ</w:t>
      </w:r>
    </w:p>
    <w:p w14:paraId="32ABA113" w14:textId="77777777" w:rsidR="00524AD9" w:rsidRPr="00524AD9" w:rsidRDefault="00524AD9" w:rsidP="00524AD9">
      <w:pPr>
        <w:framePr w:w="9699" w:h="3841" w:hRule="exact" w:hSpace="181" w:wrap="notBeside" w:vAnchor="text" w:hAnchor="page" w:xAlign="center" w:y="259"/>
        <w:jc w:val="center"/>
        <w:rPr>
          <w:b/>
          <w:i/>
          <w:sz w:val="32"/>
          <w:szCs w:val="32"/>
        </w:rPr>
      </w:pPr>
    </w:p>
    <w:tbl>
      <w:tblPr>
        <w:tblW w:w="935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0"/>
        <w:gridCol w:w="852"/>
        <w:gridCol w:w="7254"/>
      </w:tblGrid>
      <w:tr w:rsidR="00766015" w14:paraId="11CF0015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7D4F2F23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ČÍSLO ZAKÁZKY: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61D05EBA" w14:textId="20D681EB" w:rsidR="00766015" w:rsidRDefault="00437015" w:rsidP="003439FE">
            <w:pPr>
              <w:pStyle w:val="Normal11"/>
            </w:pPr>
            <w:r>
              <w:t>MZ245100030</w:t>
            </w:r>
          </w:p>
        </w:tc>
      </w:tr>
      <w:tr w:rsidR="00766015" w14:paraId="7B45390E" w14:textId="77777777" w:rsidTr="00E24365">
        <w:trPr>
          <w:trHeight w:val="477"/>
          <w:jc w:val="center"/>
        </w:trPr>
        <w:tc>
          <w:tcPr>
            <w:tcW w:w="2102" w:type="dxa"/>
            <w:gridSpan w:val="2"/>
            <w:tcMar>
              <w:left w:w="0" w:type="dxa"/>
              <w:right w:w="0" w:type="dxa"/>
            </w:tcMar>
            <w:vAlign w:val="bottom"/>
          </w:tcPr>
          <w:p w14:paraId="4D42D86E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ZPRACOVAL:</w:t>
            </w:r>
          </w:p>
        </w:tc>
        <w:tc>
          <w:tcPr>
            <w:tcW w:w="7254" w:type="dxa"/>
            <w:tcMar>
              <w:left w:w="0" w:type="dxa"/>
              <w:right w:w="0" w:type="dxa"/>
            </w:tcMar>
            <w:vAlign w:val="bottom"/>
          </w:tcPr>
          <w:p w14:paraId="1875D3A6" w14:textId="77777777" w:rsidR="00766015" w:rsidRDefault="00603802" w:rsidP="001C2ABB">
            <w:pPr>
              <w:pStyle w:val="Normal11"/>
            </w:pPr>
            <w:r>
              <w:t>Ing. Miloslav Misterka</w:t>
            </w:r>
          </w:p>
        </w:tc>
      </w:tr>
      <w:tr w:rsidR="00766015" w14:paraId="1679D87F" w14:textId="77777777" w:rsidTr="00E24365">
        <w:trPr>
          <w:trHeight w:val="906"/>
          <w:jc w:val="center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</w:tcPr>
          <w:p w14:paraId="29AABF4E" w14:textId="77777777" w:rsidR="00766015" w:rsidRDefault="00766015" w:rsidP="008D4C9E"/>
        </w:tc>
      </w:tr>
      <w:tr w:rsidR="00766015" w14:paraId="11AA8D85" w14:textId="77777777" w:rsidTr="00E24365">
        <w:trPr>
          <w:trHeight w:val="43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5B734CB6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STUPEŇ: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7152D461" w14:textId="77777777" w:rsidR="00766015" w:rsidRDefault="00171E76" w:rsidP="0092520F">
            <w:pPr>
              <w:pStyle w:val="Normal11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default w:val="DOKUMENTACE PRO PROVÁDĚNÍ STAVBY"/>
                  </w:textInput>
                </w:ffData>
              </w:fldChar>
            </w:r>
            <w:bookmarkStart w:id="1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DOKUMENTACE PRO PROVÁDĚNÍ STAVBY</w:t>
            </w:r>
            <w:r>
              <w:fldChar w:fldCharType="end"/>
            </w:r>
            <w:bookmarkEnd w:id="1"/>
            <w:r w:rsidR="009E35EA">
              <w:t xml:space="preserve"> </w:t>
            </w:r>
          </w:p>
        </w:tc>
      </w:tr>
      <w:tr w:rsidR="00766015" w14:paraId="50719702" w14:textId="77777777" w:rsidTr="00E24365">
        <w:trPr>
          <w:trHeight w:val="474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5703D998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DATUM: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49BF717D" w14:textId="6FFA4622" w:rsidR="00766015" w:rsidRDefault="00437015" w:rsidP="001C2ABB">
            <w:pPr>
              <w:pStyle w:val="Normal11"/>
            </w:pPr>
            <w:r>
              <w:fldChar w:fldCharType="begin">
                <w:ffData>
                  <w:name w:val="Text9"/>
                  <w:enabled/>
                  <w:calcOnExit w:val="0"/>
                  <w:textInput>
                    <w:default w:val="15.10.2024"/>
                  </w:textInput>
                </w:ffData>
              </w:fldChar>
            </w:r>
            <w:bookmarkStart w:id="2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15.10.2024</w:t>
            </w:r>
            <w:r>
              <w:fldChar w:fldCharType="end"/>
            </w:r>
            <w:bookmarkEnd w:id="2"/>
          </w:p>
        </w:tc>
      </w:tr>
      <w:tr w:rsidR="00766015" w14:paraId="7B30686F" w14:textId="77777777" w:rsidTr="00E24365">
        <w:trPr>
          <w:trHeight w:val="470"/>
          <w:jc w:val="center"/>
        </w:trPr>
        <w:tc>
          <w:tcPr>
            <w:tcW w:w="1250" w:type="dxa"/>
            <w:tcMar>
              <w:left w:w="0" w:type="dxa"/>
              <w:right w:w="0" w:type="dxa"/>
            </w:tcMar>
            <w:vAlign w:val="bottom"/>
          </w:tcPr>
          <w:p w14:paraId="30BB1652" w14:textId="77777777" w:rsidR="00766015" w:rsidRPr="002C7485" w:rsidRDefault="00766015" w:rsidP="002C7485">
            <w:pPr>
              <w:rPr>
                <w:b/>
              </w:rPr>
            </w:pPr>
            <w:r w:rsidRPr="002C7485">
              <w:rPr>
                <w:b/>
              </w:rPr>
              <w:t>VERZE:</w:t>
            </w:r>
          </w:p>
        </w:tc>
        <w:tc>
          <w:tcPr>
            <w:tcW w:w="8106" w:type="dxa"/>
            <w:gridSpan w:val="2"/>
            <w:tcMar>
              <w:left w:w="0" w:type="dxa"/>
              <w:right w:w="0" w:type="dxa"/>
            </w:tcMar>
            <w:vAlign w:val="bottom"/>
          </w:tcPr>
          <w:p w14:paraId="14542587" w14:textId="77777777" w:rsidR="00766015" w:rsidRDefault="004376C8" w:rsidP="001C2ABB">
            <w:pPr>
              <w:pStyle w:val="Normal11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A"/>
                  </w:textInput>
                </w:ffData>
              </w:fldChar>
            </w:r>
            <w:bookmarkStart w:id="3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</w:t>
            </w:r>
            <w:r>
              <w:fldChar w:fldCharType="end"/>
            </w:r>
            <w:bookmarkEnd w:id="3"/>
          </w:p>
        </w:tc>
      </w:tr>
    </w:tbl>
    <w:p w14:paraId="0B23539A" w14:textId="77777777" w:rsidR="00F84210" w:rsidRPr="00687FDD" w:rsidRDefault="00F84210" w:rsidP="001E12FF">
      <w:pPr>
        <w:rPr>
          <w:b/>
          <w:bCs/>
          <w:color w:val="232D80"/>
        </w:rPr>
      </w:pPr>
      <w:r>
        <w:rPr>
          <w:b/>
          <w:bCs/>
          <w:color w:val="232D80"/>
        </w:rPr>
        <w:t xml:space="preserve"> </w:t>
      </w:r>
    </w:p>
    <w:p w14:paraId="654AF65D" w14:textId="77777777" w:rsidR="006F7B8B" w:rsidRDefault="006F7B8B" w:rsidP="00904557">
      <w:pPr>
        <w:pStyle w:val="Nadpis2b"/>
        <w:ind w:firstLine="0"/>
        <w:sectPr w:rsidR="006F7B8B" w:rsidSect="00911FD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875" w:right="907" w:bottom="1797" w:left="907" w:header="907" w:footer="737" w:gutter="0"/>
          <w:cols w:space="708"/>
          <w:titlePg/>
          <w:docGrid w:linePitch="360"/>
        </w:sectPr>
      </w:pPr>
    </w:p>
    <w:p w14:paraId="07DA2934" w14:textId="77777777" w:rsidR="00296976" w:rsidRPr="006F7B8B" w:rsidRDefault="00296976" w:rsidP="00904557">
      <w:pPr>
        <w:pStyle w:val="Nadpis2b"/>
        <w:ind w:firstLine="0"/>
        <w:rPr>
          <w:sz w:val="16"/>
          <w:szCs w:val="16"/>
        </w:rPr>
      </w:pPr>
    </w:p>
    <w:p w14:paraId="576B5414" w14:textId="77777777" w:rsidR="00DE3AD1" w:rsidRDefault="0071725E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  <w:sz w:val="24"/>
        </w:rPr>
        <w:fldChar w:fldCharType="begin"/>
      </w:r>
      <w:r w:rsidR="002C7485">
        <w:rPr>
          <w:sz w:val="24"/>
        </w:rPr>
        <w:instrText xml:space="preserve"> TOC  \* MERGEFORMAT </w:instrText>
      </w:r>
      <w:r>
        <w:rPr>
          <w:noProof/>
          <w:sz w:val="24"/>
        </w:rPr>
        <w:fldChar w:fldCharType="separate"/>
      </w:r>
      <w:r w:rsidR="00DE3AD1">
        <w:rPr>
          <w:noProof/>
        </w:rPr>
        <w:t>SOUHRNNÁ TECHNICKÁ ZPRÁVA</w:t>
      </w:r>
      <w:r w:rsidR="00DE3AD1">
        <w:rPr>
          <w:noProof/>
        </w:rPr>
        <w:tab/>
      </w:r>
      <w:r w:rsidR="00DE3AD1">
        <w:rPr>
          <w:noProof/>
        </w:rPr>
        <w:fldChar w:fldCharType="begin"/>
      </w:r>
      <w:r w:rsidR="00DE3AD1">
        <w:rPr>
          <w:noProof/>
        </w:rPr>
        <w:instrText xml:space="preserve"> PAGEREF _Toc502915547 \h </w:instrText>
      </w:r>
      <w:r w:rsidR="00DE3AD1">
        <w:rPr>
          <w:noProof/>
        </w:rPr>
      </w:r>
      <w:r w:rsidR="00DE3AD1">
        <w:rPr>
          <w:noProof/>
        </w:rPr>
        <w:fldChar w:fldCharType="separate"/>
      </w:r>
      <w:r w:rsidR="00DE3AD1">
        <w:rPr>
          <w:noProof/>
        </w:rPr>
        <w:t>1</w:t>
      </w:r>
      <w:r w:rsidR="00DE3AD1">
        <w:rPr>
          <w:noProof/>
        </w:rPr>
        <w:fldChar w:fldCharType="end"/>
      </w:r>
    </w:p>
    <w:p w14:paraId="4B857934" w14:textId="77777777" w:rsidR="00DE3AD1" w:rsidRDefault="00DE3AD1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1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pOPIS ÚZEMÍ STAVBY</w:t>
      </w:r>
      <w:r>
        <w:tab/>
      </w:r>
      <w:r>
        <w:fldChar w:fldCharType="begin"/>
      </w:r>
      <w:r>
        <w:instrText xml:space="preserve"> PAGEREF _Toc502915548 \h </w:instrText>
      </w:r>
      <w:r>
        <w:fldChar w:fldCharType="separate"/>
      </w:r>
      <w:r>
        <w:t>5</w:t>
      </w:r>
      <w:r>
        <w:fldChar w:fldCharType="end"/>
      </w:r>
    </w:p>
    <w:p w14:paraId="5A8795FB" w14:textId="77777777" w:rsidR="00DE3AD1" w:rsidRDefault="00DE3AD1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2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Celkový popis stavby</w:t>
      </w:r>
      <w:r>
        <w:tab/>
      </w:r>
      <w:r>
        <w:fldChar w:fldCharType="begin"/>
      </w:r>
      <w:r>
        <w:instrText xml:space="preserve"> PAGEREF _Toc502915549 \h </w:instrText>
      </w:r>
      <w:r>
        <w:fldChar w:fldCharType="separate"/>
      </w:r>
      <w:r>
        <w:t>6</w:t>
      </w:r>
      <w:r>
        <w:fldChar w:fldCharType="end"/>
      </w:r>
    </w:p>
    <w:p w14:paraId="1E91B313" w14:textId="77777777" w:rsidR="00DE3AD1" w:rsidRDefault="00DE3AD1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3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Připojení na technickou infrastrukturu</w:t>
      </w:r>
      <w:r>
        <w:tab/>
      </w:r>
      <w:r>
        <w:fldChar w:fldCharType="begin"/>
      </w:r>
      <w:r>
        <w:instrText xml:space="preserve"> PAGEREF _Toc502915550 \h </w:instrText>
      </w:r>
      <w:r>
        <w:fldChar w:fldCharType="separate"/>
      </w:r>
      <w:r>
        <w:t>9</w:t>
      </w:r>
      <w:r>
        <w:fldChar w:fldCharType="end"/>
      </w:r>
    </w:p>
    <w:p w14:paraId="568FA12A" w14:textId="77777777" w:rsidR="00DE3AD1" w:rsidRDefault="00DE3AD1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4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Dopravní řešení</w:t>
      </w:r>
      <w:r>
        <w:tab/>
      </w:r>
      <w:r>
        <w:fldChar w:fldCharType="begin"/>
      </w:r>
      <w:r>
        <w:instrText xml:space="preserve"> PAGEREF _Toc502915551 \h </w:instrText>
      </w:r>
      <w:r>
        <w:fldChar w:fldCharType="separate"/>
      </w:r>
      <w:r>
        <w:t>10</w:t>
      </w:r>
      <w:r>
        <w:fldChar w:fldCharType="end"/>
      </w:r>
    </w:p>
    <w:p w14:paraId="5F26AA1D" w14:textId="77777777" w:rsidR="00DE3AD1" w:rsidRDefault="00DE3AD1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5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Řešení vegetace a souvisejících terénních úprav</w:t>
      </w:r>
      <w:r>
        <w:tab/>
      </w:r>
      <w:r>
        <w:fldChar w:fldCharType="begin"/>
      </w:r>
      <w:r>
        <w:instrText xml:space="preserve"> PAGEREF _Toc502915552 \h </w:instrText>
      </w:r>
      <w:r>
        <w:fldChar w:fldCharType="separate"/>
      </w:r>
      <w:r>
        <w:t>10</w:t>
      </w:r>
      <w:r>
        <w:fldChar w:fldCharType="end"/>
      </w:r>
    </w:p>
    <w:p w14:paraId="6958FCEA" w14:textId="77777777" w:rsidR="00DE3AD1" w:rsidRDefault="00DE3AD1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6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Popis vlivů na životní prostředí a jeho ochrana</w:t>
      </w:r>
      <w:r>
        <w:tab/>
      </w:r>
      <w:r>
        <w:fldChar w:fldCharType="begin"/>
      </w:r>
      <w:r>
        <w:instrText xml:space="preserve"> PAGEREF _Toc502915553 \h </w:instrText>
      </w:r>
      <w:r>
        <w:fldChar w:fldCharType="separate"/>
      </w:r>
      <w:r>
        <w:t>10</w:t>
      </w:r>
      <w:r>
        <w:fldChar w:fldCharType="end"/>
      </w:r>
    </w:p>
    <w:p w14:paraId="15EB89CE" w14:textId="77777777" w:rsidR="00DE3AD1" w:rsidRDefault="00DE3AD1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7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Ochrana obyvatelstva</w:t>
      </w:r>
      <w:r>
        <w:tab/>
      </w:r>
      <w:r>
        <w:fldChar w:fldCharType="begin"/>
      </w:r>
      <w:r>
        <w:instrText xml:space="preserve"> PAGEREF _Toc502915554 \h </w:instrText>
      </w:r>
      <w:r>
        <w:fldChar w:fldCharType="separate"/>
      </w:r>
      <w:r>
        <w:t>12</w:t>
      </w:r>
      <w:r>
        <w:fldChar w:fldCharType="end"/>
      </w:r>
    </w:p>
    <w:p w14:paraId="081273CA" w14:textId="77777777" w:rsidR="00DE3AD1" w:rsidRDefault="00DE3AD1">
      <w:pPr>
        <w:pStyle w:val="Obsah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t>8</w:t>
      </w:r>
      <w:r>
        <w:rPr>
          <w:rFonts w:asciiTheme="minorHAnsi" w:eastAsiaTheme="minorEastAsia" w:hAnsiTheme="minorHAnsi" w:cstheme="minorBidi"/>
          <w:caps w:val="0"/>
          <w:sz w:val="22"/>
          <w:szCs w:val="22"/>
        </w:rPr>
        <w:tab/>
      </w:r>
      <w:r>
        <w:t>Zásady organizace výstavby</w:t>
      </w:r>
      <w:r>
        <w:tab/>
      </w:r>
      <w:r>
        <w:fldChar w:fldCharType="begin"/>
      </w:r>
      <w:r>
        <w:instrText xml:space="preserve"> PAGEREF _Toc502915555 \h </w:instrText>
      </w:r>
      <w:r>
        <w:fldChar w:fldCharType="separate"/>
      </w:r>
      <w:r>
        <w:t>12</w:t>
      </w:r>
      <w:r>
        <w:fldChar w:fldCharType="end"/>
      </w:r>
    </w:p>
    <w:p w14:paraId="46F0B897" w14:textId="77777777" w:rsidR="00784773" w:rsidRDefault="0071725E">
      <w:pPr>
        <w:pStyle w:val="N1"/>
        <w:numPr>
          <w:ilvl w:val="0"/>
          <w:numId w:val="0"/>
        </w:numPr>
        <w:spacing w:line="480" w:lineRule="auto"/>
        <w:ind w:left="432"/>
      </w:pPr>
      <w:r>
        <w:rPr>
          <w:sz w:val="24"/>
        </w:rPr>
        <w:fldChar w:fldCharType="end"/>
      </w:r>
    </w:p>
    <w:p w14:paraId="1BE65924" w14:textId="77777777" w:rsidR="003D22C9" w:rsidRDefault="001443F9" w:rsidP="00E8258F">
      <w:pPr>
        <w:pStyle w:val="N1"/>
        <w:numPr>
          <w:ilvl w:val="0"/>
          <w:numId w:val="0"/>
        </w:numPr>
        <w:ind w:left="432"/>
      </w:pPr>
      <w:r>
        <w:br w:type="page"/>
      </w:r>
      <w:bookmarkStart w:id="4" w:name="_Toc431976332"/>
      <w:bookmarkStart w:id="5" w:name="_Toc440894808"/>
      <w:bookmarkStart w:id="6" w:name="_Toc448153992"/>
      <w:bookmarkStart w:id="7" w:name="_Toc355001688"/>
      <w:bookmarkStart w:id="8" w:name="_Toc431913715"/>
      <w:bookmarkStart w:id="9" w:name="_Toc394932572"/>
    </w:p>
    <w:bookmarkEnd w:id="4"/>
    <w:bookmarkEnd w:id="5"/>
    <w:bookmarkEnd w:id="6"/>
    <w:p w14:paraId="6EF67D36" w14:textId="77777777" w:rsidR="003D22C9" w:rsidRPr="002B0419" w:rsidRDefault="001E3B05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r>
        <w:rPr>
          <w:rFonts w:ascii="Arial Narrow" w:hAnsi="Arial Narrow"/>
          <w:b/>
          <w:bCs/>
          <w:iCs/>
          <w:szCs w:val="32"/>
        </w:rPr>
        <w:lastRenderedPageBreak/>
        <w:t>Údaje o stavbě</w:t>
      </w:r>
    </w:p>
    <w:tbl>
      <w:tblPr>
        <w:tblW w:w="9281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38"/>
      </w:tblGrid>
      <w:tr w:rsidR="00FC5DF7" w:rsidRPr="002B0419" w14:paraId="2BEEA9A0" w14:textId="77777777" w:rsidTr="001E3B05">
        <w:tc>
          <w:tcPr>
            <w:tcW w:w="2943" w:type="dxa"/>
            <w:shd w:val="clear" w:color="auto" w:fill="auto"/>
          </w:tcPr>
          <w:p w14:paraId="012E773C" w14:textId="77777777" w:rsidR="00FC5DF7" w:rsidRPr="002B0419" w:rsidRDefault="00FC5DF7" w:rsidP="00FC5DF7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stavba</w:t>
            </w:r>
          </w:p>
        </w:tc>
        <w:tc>
          <w:tcPr>
            <w:tcW w:w="6338" w:type="dxa"/>
          </w:tcPr>
          <w:p w14:paraId="6EA0DA96" w14:textId="77777777" w:rsidR="00FC5DF7" w:rsidRPr="002B0419" w:rsidRDefault="00FC5DF7" w:rsidP="00FC5DF7">
            <w:pPr>
              <w:widowControl w:val="0"/>
              <w:spacing w:line="280" w:lineRule="atLeast"/>
              <w:ind w:right="-592"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VD NOVÉ MLÝNY – HORNÍ, STŘEDNÍ A DOLNÍ</w:t>
            </w:r>
          </w:p>
        </w:tc>
      </w:tr>
      <w:tr w:rsidR="00FC5DF7" w:rsidRPr="002B0419" w14:paraId="269A8614" w14:textId="77777777" w:rsidTr="003D22C9">
        <w:tc>
          <w:tcPr>
            <w:tcW w:w="2943" w:type="dxa"/>
            <w:shd w:val="clear" w:color="auto" w:fill="auto"/>
          </w:tcPr>
          <w:p w14:paraId="7DEE2B2C" w14:textId="77777777" w:rsidR="00FC5DF7" w:rsidRPr="002B0419" w:rsidRDefault="00FC5DF7" w:rsidP="00FC5DF7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místo stavby</w:t>
            </w:r>
          </w:p>
        </w:tc>
        <w:tc>
          <w:tcPr>
            <w:tcW w:w="6338" w:type="dxa"/>
          </w:tcPr>
          <w:p w14:paraId="34FB4533" w14:textId="77777777" w:rsidR="00FC5DF7" w:rsidRPr="001E3B05" w:rsidRDefault="00FC5DF7" w:rsidP="00FC5DF7">
            <w:pPr>
              <w:widowControl w:val="0"/>
              <w:spacing w:line="280" w:lineRule="atLeast"/>
              <w:ind w:firstLine="567"/>
              <w:rPr>
                <w:rFonts w:asciiTheme="minorHAnsi" w:hAnsiTheme="minorHAnsi" w:cs="Times New Roman"/>
              </w:rPr>
            </w:pPr>
            <w:r>
              <w:rPr>
                <w:rFonts w:ascii="Arial Narrow" w:hAnsi="Arial Narrow" w:cs="Times New Roman"/>
              </w:rPr>
              <w:t>Vodní dílo</w:t>
            </w:r>
            <w:r w:rsidRPr="001E3B05">
              <w:rPr>
                <w:rFonts w:ascii="Arial Narrow" w:hAnsi="Arial Narrow" w:cs="Times New Roman"/>
              </w:rPr>
              <w:t xml:space="preserve"> </w:t>
            </w:r>
            <w:r>
              <w:rPr>
                <w:rFonts w:ascii="Arial Narrow" w:hAnsi="Arial Narrow" w:cs="Times New Roman"/>
              </w:rPr>
              <w:t>Nové Mlýny – horní, střední a dolní</w:t>
            </w:r>
            <w:r w:rsidRPr="001E3B05">
              <w:rPr>
                <w:rFonts w:ascii="Arial Narrow" w:hAnsi="Arial Narrow" w:cs="Times New Roman"/>
              </w:rPr>
              <w:t xml:space="preserve"> na </w:t>
            </w:r>
            <w:r>
              <w:rPr>
                <w:rFonts w:ascii="Arial Narrow" w:hAnsi="Arial Narrow" w:cs="Times New Roman"/>
              </w:rPr>
              <w:t>Dyji</w:t>
            </w:r>
          </w:p>
        </w:tc>
      </w:tr>
      <w:tr w:rsidR="00A03C4F" w:rsidRPr="002B0419" w14:paraId="50B69F4B" w14:textId="77777777" w:rsidTr="003D22C9">
        <w:tc>
          <w:tcPr>
            <w:tcW w:w="2943" w:type="dxa"/>
            <w:shd w:val="clear" w:color="auto" w:fill="auto"/>
          </w:tcPr>
          <w:p w14:paraId="11166ADC" w14:textId="77777777" w:rsidR="00A03C4F" w:rsidRPr="002B0419" w:rsidRDefault="00A03C4F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charakter stavby</w:t>
            </w:r>
          </w:p>
        </w:tc>
        <w:tc>
          <w:tcPr>
            <w:tcW w:w="6338" w:type="dxa"/>
          </w:tcPr>
          <w:p w14:paraId="240E393D" w14:textId="77777777" w:rsidR="00A03C4F" w:rsidRPr="002B0419" w:rsidRDefault="00A03C4F" w:rsidP="00B54AEF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</w:rPr>
              <w:t>Rekonstrukce měření na vodním díle</w:t>
            </w:r>
          </w:p>
        </w:tc>
      </w:tr>
      <w:tr w:rsidR="001709F9" w:rsidRPr="002B0419" w14:paraId="0AE4EF9D" w14:textId="77777777" w:rsidTr="003D22C9">
        <w:tc>
          <w:tcPr>
            <w:tcW w:w="2943" w:type="dxa"/>
            <w:shd w:val="clear" w:color="auto" w:fill="auto"/>
          </w:tcPr>
          <w:p w14:paraId="0909DAB0" w14:textId="77777777" w:rsidR="001709F9" w:rsidRPr="002B0419" w:rsidRDefault="001709F9" w:rsidP="00B54AEF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dotčené pozemky</w:t>
            </w:r>
            <w:r>
              <w:rPr>
                <w:rFonts w:ascii="Arial Narrow" w:hAnsi="Arial Narrow" w:cs="Times New Roman"/>
                <w:i/>
                <w:sz w:val="20"/>
              </w:rPr>
              <w:t xml:space="preserve"> horní</w:t>
            </w:r>
          </w:p>
        </w:tc>
        <w:tc>
          <w:tcPr>
            <w:tcW w:w="6338" w:type="dxa"/>
          </w:tcPr>
          <w:p w14:paraId="5A174EA1" w14:textId="77777777" w:rsidR="001709F9" w:rsidRPr="006F4C04" w:rsidRDefault="001709F9" w:rsidP="00B54AEF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6F4C04">
              <w:rPr>
                <w:rFonts w:ascii="Arial Narrow" w:hAnsi="Arial Narrow" w:cs="Times New Roman"/>
              </w:rPr>
              <w:t>5313</w:t>
            </w:r>
            <w:r>
              <w:rPr>
                <w:rFonts w:ascii="Arial Narrow" w:hAnsi="Arial Narrow" w:cs="Times New Roman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</w:rPr>
              <w:t>k.ú</w:t>
            </w:r>
            <w:proofErr w:type="spellEnd"/>
            <w:r>
              <w:rPr>
                <w:rFonts w:ascii="Arial Narrow" w:hAnsi="Arial Narrow" w:cs="Times New Roman"/>
              </w:rPr>
              <w:t>. Hevlín</w:t>
            </w:r>
          </w:p>
          <w:p w14:paraId="4B305546" w14:textId="77777777" w:rsidR="001709F9" w:rsidRPr="006F4C04" w:rsidRDefault="001709F9" w:rsidP="00B54AEF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6F4C04">
              <w:rPr>
                <w:rFonts w:ascii="Arial Narrow" w:hAnsi="Arial Narrow" w:cs="Times New Roman"/>
              </w:rPr>
              <w:t>387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6F4C04">
              <w:rPr>
                <w:rFonts w:ascii="Arial Narrow" w:hAnsi="Arial Narrow" w:cs="Times New Roman"/>
              </w:rPr>
              <w:t>3116/11</w:t>
            </w:r>
            <w:r>
              <w:rPr>
                <w:rFonts w:ascii="Arial Narrow" w:hAnsi="Arial Narrow" w:cs="Times New Roman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</w:rPr>
              <w:t>k.ú</w:t>
            </w:r>
            <w:proofErr w:type="spellEnd"/>
            <w:r>
              <w:rPr>
                <w:rFonts w:ascii="Arial Narrow" w:hAnsi="Arial Narrow" w:cs="Times New Roman"/>
              </w:rPr>
              <w:t>. Mušov</w:t>
            </w:r>
          </w:p>
          <w:p w14:paraId="18442FA8" w14:textId="77777777" w:rsidR="001709F9" w:rsidRPr="002B0419" w:rsidRDefault="001709F9" w:rsidP="00B54AEF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6F4C04">
              <w:rPr>
                <w:rFonts w:ascii="Arial Narrow" w:hAnsi="Arial Narrow" w:cs="Times New Roman"/>
              </w:rPr>
              <w:t>10049</w:t>
            </w:r>
            <w:r>
              <w:rPr>
                <w:rFonts w:ascii="Arial Narrow" w:hAnsi="Arial Narrow" w:cs="Times New Roman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</w:rPr>
              <w:t>k.ú</w:t>
            </w:r>
            <w:proofErr w:type="spellEnd"/>
            <w:r>
              <w:rPr>
                <w:rFonts w:ascii="Arial Narrow" w:hAnsi="Arial Narrow" w:cs="Times New Roman"/>
              </w:rPr>
              <w:t>. Hrušovany nad Jevišovkou</w:t>
            </w:r>
          </w:p>
        </w:tc>
      </w:tr>
      <w:tr w:rsidR="001709F9" w:rsidRPr="002B0419" w14:paraId="2BCCAAA5" w14:textId="77777777" w:rsidTr="003D22C9">
        <w:tc>
          <w:tcPr>
            <w:tcW w:w="2943" w:type="dxa"/>
            <w:shd w:val="clear" w:color="auto" w:fill="auto"/>
          </w:tcPr>
          <w:p w14:paraId="0BC91AA0" w14:textId="77777777" w:rsidR="001709F9" w:rsidRPr="002B0419" w:rsidRDefault="001709F9" w:rsidP="00B54AEF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936575">
              <w:rPr>
                <w:rFonts w:ascii="Arial Narrow" w:hAnsi="Arial Narrow" w:cs="Times New Roman"/>
                <w:i/>
                <w:sz w:val="20"/>
              </w:rPr>
              <w:t xml:space="preserve">dotčené pozemky </w:t>
            </w:r>
            <w:r>
              <w:rPr>
                <w:rFonts w:ascii="Arial Narrow" w:hAnsi="Arial Narrow" w:cs="Times New Roman"/>
                <w:i/>
                <w:sz w:val="20"/>
              </w:rPr>
              <w:t>střední</w:t>
            </w:r>
          </w:p>
        </w:tc>
        <w:tc>
          <w:tcPr>
            <w:tcW w:w="6338" w:type="dxa"/>
          </w:tcPr>
          <w:p w14:paraId="3D0F35A1" w14:textId="77777777" w:rsidR="001709F9" w:rsidRPr="000C3136" w:rsidRDefault="001709F9" w:rsidP="00B54AEF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0C3136">
              <w:rPr>
                <w:rFonts w:ascii="Arial Narrow" w:hAnsi="Arial Narrow" w:cs="Times New Roman"/>
              </w:rPr>
              <w:t>468</w:t>
            </w:r>
            <w:r>
              <w:rPr>
                <w:rFonts w:ascii="Arial Narrow" w:hAnsi="Arial Narrow" w:cs="Times New Roman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</w:rPr>
              <w:t>k.ú</w:t>
            </w:r>
            <w:proofErr w:type="spellEnd"/>
            <w:r>
              <w:rPr>
                <w:rFonts w:ascii="Arial Narrow" w:hAnsi="Arial Narrow" w:cs="Times New Roman"/>
              </w:rPr>
              <w:t xml:space="preserve">. Přibice, </w:t>
            </w:r>
            <w:r w:rsidRPr="000C3136">
              <w:rPr>
                <w:rFonts w:ascii="Arial Narrow" w:hAnsi="Arial Narrow" w:cs="Times New Roman"/>
              </w:rPr>
              <w:t>536/10</w:t>
            </w:r>
            <w:r>
              <w:rPr>
                <w:rFonts w:ascii="Arial Narrow" w:hAnsi="Arial Narrow" w:cs="Times New Roman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</w:rPr>
              <w:t>k.ú</w:t>
            </w:r>
            <w:proofErr w:type="spellEnd"/>
            <w:r>
              <w:rPr>
                <w:rFonts w:ascii="Arial Narrow" w:hAnsi="Arial Narrow" w:cs="Times New Roman"/>
              </w:rPr>
              <w:t>. Židlochovice</w:t>
            </w:r>
          </w:p>
          <w:p w14:paraId="0B894299" w14:textId="77777777" w:rsidR="001709F9" w:rsidRPr="006F4C04" w:rsidRDefault="001709F9" w:rsidP="00B54AEF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0C3136">
              <w:rPr>
                <w:rFonts w:ascii="Arial Narrow" w:hAnsi="Arial Narrow" w:cs="Times New Roman"/>
              </w:rPr>
              <w:t>1487/150</w:t>
            </w:r>
            <w:r>
              <w:rPr>
                <w:rFonts w:ascii="Arial Narrow" w:hAnsi="Arial Narrow" w:cs="Times New Roman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</w:rPr>
              <w:t>k.ú</w:t>
            </w:r>
            <w:proofErr w:type="spellEnd"/>
            <w:r>
              <w:rPr>
                <w:rFonts w:ascii="Arial Narrow" w:hAnsi="Arial Narrow" w:cs="Times New Roman"/>
              </w:rPr>
              <w:t xml:space="preserve">. Moravské Bránice, 1736/2 </w:t>
            </w:r>
            <w:proofErr w:type="spellStart"/>
            <w:r>
              <w:rPr>
                <w:rFonts w:ascii="Arial Narrow" w:hAnsi="Arial Narrow" w:cs="Times New Roman"/>
              </w:rPr>
              <w:t>k.ú</w:t>
            </w:r>
            <w:proofErr w:type="spellEnd"/>
            <w:r>
              <w:rPr>
                <w:rFonts w:ascii="Arial Narrow" w:hAnsi="Arial Narrow" w:cs="Times New Roman"/>
              </w:rPr>
              <w:t>. Dolní Věstonice</w:t>
            </w:r>
          </w:p>
        </w:tc>
      </w:tr>
      <w:tr w:rsidR="001709F9" w:rsidRPr="002B0419" w14:paraId="00CF06A5" w14:textId="77777777" w:rsidTr="003D22C9">
        <w:tc>
          <w:tcPr>
            <w:tcW w:w="2943" w:type="dxa"/>
            <w:shd w:val="clear" w:color="auto" w:fill="auto"/>
          </w:tcPr>
          <w:p w14:paraId="65BB4538" w14:textId="77777777" w:rsidR="001709F9" w:rsidRPr="00936575" w:rsidRDefault="001709F9" w:rsidP="00B54AEF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0C3136">
              <w:rPr>
                <w:rFonts w:ascii="Arial Narrow" w:hAnsi="Arial Narrow" w:cs="Times New Roman"/>
                <w:i/>
                <w:sz w:val="20"/>
              </w:rPr>
              <w:t xml:space="preserve">dotčené pozemky </w:t>
            </w:r>
            <w:r>
              <w:rPr>
                <w:rFonts w:ascii="Arial Narrow" w:hAnsi="Arial Narrow" w:cs="Times New Roman"/>
                <w:i/>
                <w:sz w:val="20"/>
              </w:rPr>
              <w:t>dolní</w:t>
            </w:r>
          </w:p>
        </w:tc>
        <w:tc>
          <w:tcPr>
            <w:tcW w:w="6338" w:type="dxa"/>
          </w:tcPr>
          <w:p w14:paraId="5C5B67E8" w14:textId="77777777" w:rsidR="001709F9" w:rsidRPr="000C3136" w:rsidRDefault="001709F9" w:rsidP="00B54AEF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0C3136">
              <w:rPr>
                <w:rFonts w:ascii="Arial Narrow" w:hAnsi="Arial Narrow" w:cs="Times New Roman"/>
              </w:rPr>
              <w:t>555/32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0C3136">
              <w:rPr>
                <w:rFonts w:ascii="Arial Narrow" w:hAnsi="Arial Narrow" w:cs="Times New Roman"/>
              </w:rPr>
              <w:t>555/177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0C3136">
              <w:rPr>
                <w:rFonts w:ascii="Arial Narrow" w:hAnsi="Arial Narrow" w:cs="Times New Roman"/>
              </w:rPr>
              <w:t>555/186</w:t>
            </w:r>
            <w:r>
              <w:rPr>
                <w:rFonts w:ascii="Arial Narrow" w:hAnsi="Arial Narrow" w:cs="Times New Roman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</w:rPr>
              <w:t>kú</w:t>
            </w:r>
            <w:proofErr w:type="spellEnd"/>
            <w:r>
              <w:rPr>
                <w:rFonts w:ascii="Arial Narrow" w:hAnsi="Arial Narrow" w:cs="Times New Roman"/>
              </w:rPr>
              <w:t>. Milovice u Mikulova</w:t>
            </w:r>
          </w:p>
          <w:p w14:paraId="39AE2512" w14:textId="77777777" w:rsidR="001709F9" w:rsidRPr="000C3136" w:rsidRDefault="001709F9" w:rsidP="00B54AEF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0C3136">
              <w:rPr>
                <w:rFonts w:ascii="Arial Narrow" w:hAnsi="Arial Narrow" w:cs="Times New Roman"/>
              </w:rPr>
              <w:t>58/27</w:t>
            </w:r>
            <w:r>
              <w:rPr>
                <w:rFonts w:ascii="Arial Narrow" w:hAnsi="Arial Narrow" w:cs="Times New Roman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</w:rPr>
              <w:t>k.ú</w:t>
            </w:r>
            <w:proofErr w:type="spellEnd"/>
            <w:r>
              <w:rPr>
                <w:rFonts w:ascii="Arial Narrow" w:hAnsi="Arial Narrow" w:cs="Times New Roman"/>
              </w:rPr>
              <w:t>. Nové Mlýny</w:t>
            </w:r>
          </w:p>
          <w:p w14:paraId="68D0EBB1" w14:textId="77777777" w:rsidR="001709F9" w:rsidRPr="000C3136" w:rsidRDefault="001709F9" w:rsidP="00B54AEF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0C3136">
              <w:rPr>
                <w:rFonts w:ascii="Arial Narrow" w:hAnsi="Arial Narrow" w:cs="Times New Roman"/>
              </w:rPr>
              <w:t>640/4</w:t>
            </w:r>
            <w:r>
              <w:rPr>
                <w:rFonts w:ascii="Arial Narrow" w:hAnsi="Arial Narrow" w:cs="Times New Roman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</w:rPr>
              <w:t>k.ú</w:t>
            </w:r>
            <w:proofErr w:type="spellEnd"/>
            <w:r>
              <w:rPr>
                <w:rFonts w:ascii="Arial Narrow" w:hAnsi="Arial Narrow" w:cs="Times New Roman"/>
              </w:rPr>
              <w:t>. Dolní Věstonice (budova provozu)</w:t>
            </w:r>
          </w:p>
          <w:p w14:paraId="31EEE26F" w14:textId="77777777" w:rsidR="001709F9" w:rsidRPr="000C3136" w:rsidRDefault="001709F9" w:rsidP="00B54AEF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0C3136">
              <w:rPr>
                <w:rFonts w:ascii="Arial Narrow" w:hAnsi="Arial Narrow" w:cs="Times New Roman"/>
              </w:rPr>
              <w:t>640/2</w:t>
            </w:r>
            <w:r>
              <w:rPr>
                <w:rFonts w:ascii="Arial Narrow" w:hAnsi="Arial Narrow" w:cs="Times New Roman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</w:rPr>
              <w:t>k.ú</w:t>
            </w:r>
            <w:proofErr w:type="spellEnd"/>
            <w:r>
              <w:rPr>
                <w:rFonts w:ascii="Arial Narrow" w:hAnsi="Arial Narrow" w:cs="Times New Roman"/>
              </w:rPr>
              <w:t>. Dolní Věstonice (budova provozu)</w:t>
            </w:r>
          </w:p>
          <w:p w14:paraId="34717CD7" w14:textId="77777777" w:rsidR="001709F9" w:rsidRPr="000C3136" w:rsidRDefault="001709F9" w:rsidP="00B54AEF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0C3136">
              <w:rPr>
                <w:rFonts w:ascii="Arial Narrow" w:hAnsi="Arial Narrow" w:cs="Times New Roman"/>
              </w:rPr>
              <w:t>1348/3</w:t>
            </w:r>
            <w:r>
              <w:rPr>
                <w:rFonts w:ascii="Arial Narrow" w:hAnsi="Arial Narrow" w:cs="Times New Roman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</w:rPr>
              <w:t>k.ú</w:t>
            </w:r>
            <w:proofErr w:type="spellEnd"/>
            <w:r>
              <w:rPr>
                <w:rFonts w:ascii="Arial Narrow" w:hAnsi="Arial Narrow" w:cs="Times New Roman"/>
              </w:rPr>
              <w:t>. Ladná</w:t>
            </w:r>
          </w:p>
        </w:tc>
      </w:tr>
      <w:tr w:rsidR="003D22C9" w:rsidRPr="002B0419" w14:paraId="2E5E7DC5" w14:textId="77777777" w:rsidTr="003D22C9">
        <w:tc>
          <w:tcPr>
            <w:tcW w:w="2943" w:type="dxa"/>
            <w:shd w:val="clear" w:color="auto" w:fill="auto"/>
          </w:tcPr>
          <w:p w14:paraId="213EA6C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stupeň dokumentace</w:t>
            </w:r>
          </w:p>
        </w:tc>
        <w:tc>
          <w:tcPr>
            <w:tcW w:w="6338" w:type="dxa"/>
          </w:tcPr>
          <w:p w14:paraId="7B9215E2" w14:textId="77777777" w:rsidR="003D22C9" w:rsidRPr="002B0419" w:rsidRDefault="001E3B05" w:rsidP="001E3B05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Dokumentace pro provádění stavby doplněná o náležitosti vyhlášky č. 169/2016 Sb. </w:t>
            </w:r>
            <w:r w:rsidRPr="001E3B05">
              <w:rPr>
                <w:rFonts w:ascii="Arial Narrow" w:hAnsi="Arial Narrow" w:cs="Times New Roman"/>
              </w:rPr>
              <w:t>o stanovení rozsahu dokumentace veřejné zakázky</w:t>
            </w:r>
          </w:p>
        </w:tc>
      </w:tr>
      <w:tr w:rsidR="003D22C9" w:rsidRPr="002B0419" w14:paraId="4891DACD" w14:textId="77777777" w:rsidTr="003D22C9">
        <w:tc>
          <w:tcPr>
            <w:tcW w:w="2943" w:type="dxa"/>
            <w:shd w:val="clear" w:color="auto" w:fill="auto"/>
          </w:tcPr>
          <w:p w14:paraId="7A0BB7C5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část dokumentace</w:t>
            </w:r>
          </w:p>
        </w:tc>
        <w:tc>
          <w:tcPr>
            <w:tcW w:w="6338" w:type="dxa"/>
          </w:tcPr>
          <w:p w14:paraId="2E95EC2A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Souhrnná technická zpráva</w:t>
            </w:r>
          </w:p>
        </w:tc>
      </w:tr>
      <w:tr w:rsidR="003D22C9" w:rsidRPr="002B0419" w14:paraId="5772D80E" w14:textId="77777777" w:rsidTr="003D22C9">
        <w:tc>
          <w:tcPr>
            <w:tcW w:w="2943" w:type="dxa"/>
            <w:shd w:val="clear" w:color="auto" w:fill="auto"/>
          </w:tcPr>
          <w:p w14:paraId="1E83D89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datum vydání</w:t>
            </w:r>
          </w:p>
        </w:tc>
        <w:tc>
          <w:tcPr>
            <w:tcW w:w="6338" w:type="dxa"/>
          </w:tcPr>
          <w:p w14:paraId="4319FFB0" w14:textId="1D0B6364" w:rsidR="003D22C9" w:rsidRPr="002B0419" w:rsidRDefault="00574734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10</w:t>
            </w:r>
            <w:r w:rsidR="003D22C9" w:rsidRPr="002B0419">
              <w:rPr>
                <w:rFonts w:ascii="Arial Narrow" w:hAnsi="Arial Narrow" w:cs="Times New Roman"/>
              </w:rPr>
              <w:t xml:space="preserve"> / 20</w:t>
            </w:r>
            <w:r>
              <w:rPr>
                <w:rFonts w:ascii="Arial Narrow" w:hAnsi="Arial Narrow" w:cs="Times New Roman"/>
              </w:rPr>
              <w:t>24</w:t>
            </w:r>
          </w:p>
        </w:tc>
      </w:tr>
      <w:tr w:rsidR="003D22C9" w:rsidRPr="002B0419" w14:paraId="442446DD" w14:textId="77777777" w:rsidTr="003D22C9">
        <w:tc>
          <w:tcPr>
            <w:tcW w:w="2943" w:type="dxa"/>
            <w:shd w:val="clear" w:color="auto" w:fill="auto"/>
          </w:tcPr>
          <w:p w14:paraId="6BD7781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číslo zakázky</w:t>
            </w:r>
          </w:p>
        </w:tc>
        <w:tc>
          <w:tcPr>
            <w:tcW w:w="6338" w:type="dxa"/>
          </w:tcPr>
          <w:p w14:paraId="4427C102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  <w:r w:rsidRPr="002B0419">
              <w:rPr>
                <w:rFonts w:ascii="Arial Narrow" w:hAnsi="Arial Narrow" w:cs="Times New Roman"/>
              </w:rPr>
              <w:t>-0</w:t>
            </w:r>
            <w:r>
              <w:rPr>
                <w:rFonts w:ascii="Arial Narrow" w:hAnsi="Arial Narrow" w:cs="Times New Roman"/>
              </w:rPr>
              <w:t>20</w:t>
            </w:r>
          </w:p>
        </w:tc>
      </w:tr>
    </w:tbl>
    <w:p w14:paraId="3EBF5DA8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0" w:name="_Toc441153055"/>
      <w:bookmarkStart w:id="11" w:name="_Toc448153993"/>
      <w:bookmarkStart w:id="12" w:name="_Toc484424095"/>
      <w:bookmarkStart w:id="13" w:name="_Toc431976334"/>
      <w:bookmarkStart w:id="14" w:name="_Toc440894810"/>
      <w:r w:rsidRPr="002B0419">
        <w:rPr>
          <w:rFonts w:ascii="Arial Narrow" w:hAnsi="Arial Narrow"/>
          <w:b/>
          <w:bCs/>
          <w:iCs/>
          <w:szCs w:val="32"/>
        </w:rPr>
        <w:t>Základní údaje o stavebníkovi</w:t>
      </w:r>
      <w:bookmarkEnd w:id="10"/>
      <w:bookmarkEnd w:id="11"/>
      <w:bookmarkEnd w:id="12"/>
    </w:p>
    <w:p w14:paraId="4E78D9E9" w14:textId="77777777" w:rsidR="003D22C9" w:rsidRPr="002B0419" w:rsidRDefault="003D22C9" w:rsidP="003D22C9">
      <w:pPr>
        <w:widowControl w:val="0"/>
        <w:spacing w:before="120" w:line="280" w:lineRule="atLeast"/>
        <w:ind w:firstLine="567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43AE7E20" w14:textId="77777777" w:rsidTr="003D22C9">
        <w:tc>
          <w:tcPr>
            <w:tcW w:w="2943" w:type="dxa"/>
            <w:shd w:val="clear" w:color="auto" w:fill="auto"/>
          </w:tcPr>
          <w:p w14:paraId="0D4C9E5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4F63D350" w14:textId="77777777" w:rsidR="003D22C9" w:rsidRPr="00095A4D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 xml:space="preserve">Povodí Moravy, </w:t>
            </w:r>
            <w:proofErr w:type="spellStart"/>
            <w:r w:rsidRPr="00095A4D">
              <w:rPr>
                <w:rFonts w:ascii="Arial Narrow" w:hAnsi="Arial Narrow" w:cs="Times New Roman"/>
              </w:rPr>
              <w:t>s.p</w:t>
            </w:r>
            <w:proofErr w:type="spellEnd"/>
            <w:r w:rsidRPr="00095A4D">
              <w:rPr>
                <w:rFonts w:ascii="Arial Narrow" w:hAnsi="Arial Narrow" w:cs="Times New Roman"/>
              </w:rPr>
              <w:t>., Dřevařská 11, 602 00 Brno</w:t>
            </w:r>
          </w:p>
        </w:tc>
      </w:tr>
      <w:tr w:rsidR="003D22C9" w:rsidRPr="002B0419" w14:paraId="1E3C19B9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18297834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09F52FEC" w14:textId="77777777" w:rsidR="003D22C9" w:rsidRPr="001D2E44" w:rsidRDefault="00095A4D" w:rsidP="00095A4D">
            <w:pPr>
              <w:widowControl w:val="0"/>
              <w:spacing w:line="280" w:lineRule="atLeast"/>
              <w:ind w:left="523"/>
              <w:rPr>
                <w:rFonts w:ascii="Arial Narrow" w:hAnsi="Arial Narrow" w:cs="Times New Roman"/>
              </w:rPr>
            </w:pPr>
            <w:r w:rsidRPr="00095A4D">
              <w:rPr>
                <w:rFonts w:ascii="Arial Narrow" w:hAnsi="Arial Narrow" w:cs="Times New Roman"/>
              </w:rPr>
              <w:t>Dřevařská 11, 602 00 Brno</w:t>
            </w:r>
          </w:p>
        </w:tc>
      </w:tr>
      <w:tr w:rsidR="003D22C9" w:rsidRPr="002B0419" w14:paraId="7C6A4444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02B38F6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3D90F094" w14:textId="77777777" w:rsidR="003D22C9" w:rsidRPr="001D2E44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D2E44">
              <w:rPr>
                <w:rFonts w:ascii="Arial Narrow" w:hAnsi="Arial Narrow" w:cs="Times New Roman"/>
              </w:rPr>
              <w:t>IČ</w:t>
            </w:r>
            <w:r w:rsidR="00095A4D">
              <w:rPr>
                <w:rFonts w:ascii="Arial Narrow" w:hAnsi="Arial Narrow" w:cs="Times New Roman"/>
              </w:rPr>
              <w:t>: 70890013</w:t>
            </w:r>
          </w:p>
        </w:tc>
      </w:tr>
      <w:tr w:rsidR="003D22C9" w:rsidRPr="002B0419" w14:paraId="444A1812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13C9E821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43DB048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</w:p>
        </w:tc>
      </w:tr>
    </w:tbl>
    <w:p w14:paraId="698A40A1" w14:textId="77777777" w:rsidR="003D22C9" w:rsidRPr="002B0419" w:rsidRDefault="003D22C9" w:rsidP="003D22C9">
      <w:pPr>
        <w:keepNext/>
        <w:widowControl w:val="0"/>
        <w:numPr>
          <w:ilvl w:val="1"/>
          <w:numId w:val="19"/>
        </w:numPr>
        <w:pBdr>
          <w:bottom w:val="single" w:sz="4" w:space="1" w:color="808080"/>
        </w:pBdr>
        <w:spacing w:before="240"/>
        <w:outlineLvl w:val="1"/>
        <w:rPr>
          <w:rFonts w:ascii="Arial Narrow" w:hAnsi="Arial Narrow"/>
          <w:b/>
          <w:bCs/>
          <w:iCs/>
          <w:szCs w:val="32"/>
        </w:rPr>
      </w:pPr>
      <w:bookmarkStart w:id="15" w:name="_Toc448153994"/>
      <w:bookmarkStart w:id="16" w:name="_Toc484424096"/>
      <w:r w:rsidRPr="002B0419">
        <w:rPr>
          <w:rFonts w:ascii="Arial Narrow" w:hAnsi="Arial Narrow"/>
          <w:b/>
          <w:bCs/>
          <w:iCs/>
          <w:szCs w:val="32"/>
        </w:rPr>
        <w:t>Údaje a doklady o zpracovateli dokumentace</w:t>
      </w:r>
      <w:bookmarkEnd w:id="13"/>
      <w:bookmarkEnd w:id="14"/>
      <w:bookmarkEnd w:id="15"/>
      <w:bookmarkEnd w:id="16"/>
      <w:r w:rsidRPr="002B0419">
        <w:rPr>
          <w:rFonts w:ascii="Arial Narrow" w:hAnsi="Arial Narrow"/>
          <w:b/>
          <w:bCs/>
          <w:iCs/>
          <w:szCs w:val="32"/>
        </w:rPr>
        <w:t xml:space="preserve"> </w:t>
      </w:r>
    </w:p>
    <w:p w14:paraId="77DE5560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17" w:name="_Toc48103289"/>
      <w:bookmarkStart w:id="18" w:name="_Toc191811563"/>
      <w:bookmarkStart w:id="19" w:name="_Toc250701967"/>
      <w:bookmarkStart w:id="20" w:name="_Toc258785929"/>
      <w:bookmarkStart w:id="21" w:name="_Toc351112848"/>
      <w:bookmarkStart w:id="22" w:name="_Toc431976335"/>
      <w:bookmarkStart w:id="23" w:name="_Toc440894811"/>
      <w:bookmarkStart w:id="24" w:name="_Toc448153995"/>
      <w:bookmarkStart w:id="25" w:name="_Toc480413991"/>
      <w:bookmarkStart w:id="26" w:name="_Toc484424097"/>
      <w:r w:rsidRPr="002B0419">
        <w:rPr>
          <w:rFonts w:ascii="Arial Narrow" w:hAnsi="Arial Narrow"/>
          <w:b/>
          <w:bCs/>
          <w:szCs w:val="26"/>
        </w:rPr>
        <w:t>Údaje a doklady obchodní</w:t>
      </w:r>
      <w:bookmarkEnd w:id="17"/>
      <w:bookmarkEnd w:id="18"/>
      <w:bookmarkEnd w:id="19"/>
      <w:bookmarkEnd w:id="20"/>
      <w:r w:rsidRPr="002B0419">
        <w:rPr>
          <w:rFonts w:ascii="Arial Narrow" w:hAnsi="Arial Narrow"/>
          <w:b/>
          <w:bCs/>
          <w:szCs w:val="26"/>
        </w:rPr>
        <w:t xml:space="preserve"> generálního projektanta</w:t>
      </w:r>
      <w:bookmarkEnd w:id="21"/>
      <w:bookmarkEnd w:id="22"/>
      <w:bookmarkEnd w:id="23"/>
      <w:bookmarkEnd w:id="24"/>
      <w:bookmarkEnd w:id="25"/>
      <w:bookmarkEnd w:id="26"/>
    </w:p>
    <w:p w14:paraId="277E2B81" w14:textId="77777777" w:rsidR="003D22C9" w:rsidRPr="002B0419" w:rsidRDefault="003D22C9" w:rsidP="003D22C9">
      <w:pPr>
        <w:widowControl w:val="0"/>
        <w:spacing w:before="120" w:line="280" w:lineRule="atLeast"/>
        <w:ind w:firstLine="1276"/>
        <w:jc w:val="center"/>
        <w:rPr>
          <w:rFonts w:ascii="Arial Narrow" w:hAnsi="Arial Narrow" w:cs="Times New Roman"/>
          <w:szCs w:val="20"/>
        </w:rPr>
      </w:pPr>
    </w:p>
    <w:tbl>
      <w:tblPr>
        <w:tblW w:w="9247" w:type="dxa"/>
        <w:tblInd w:w="534" w:type="dxa"/>
        <w:tblBorders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01CFD761" w14:textId="77777777" w:rsidTr="003D22C9">
        <w:tc>
          <w:tcPr>
            <w:tcW w:w="2943" w:type="dxa"/>
            <w:shd w:val="clear" w:color="auto" w:fill="auto"/>
          </w:tcPr>
          <w:p w14:paraId="2E57AF6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/ název firmy</w:t>
            </w:r>
          </w:p>
        </w:tc>
        <w:tc>
          <w:tcPr>
            <w:tcW w:w="6304" w:type="dxa"/>
          </w:tcPr>
          <w:p w14:paraId="74F1F84F" w14:textId="77777777" w:rsidR="003D22C9" w:rsidRPr="002B0419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COLSYS, s.r.o.</w:t>
            </w:r>
            <w:r w:rsidR="003D22C9" w:rsidRPr="002F6C36"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3D22C9" w:rsidRPr="002B0419" w14:paraId="70F27F56" w14:textId="77777777" w:rsidTr="003D22C9">
        <w:tc>
          <w:tcPr>
            <w:tcW w:w="2943" w:type="dxa"/>
            <w:tcBorders>
              <w:bottom w:val="dashed" w:sz="4" w:space="0" w:color="808080"/>
            </w:tcBorders>
            <w:shd w:val="clear" w:color="auto" w:fill="auto"/>
          </w:tcPr>
          <w:p w14:paraId="1D864E47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  <w:tcBorders>
              <w:bottom w:val="dashed" w:sz="4" w:space="0" w:color="808080"/>
            </w:tcBorders>
          </w:tcPr>
          <w:p w14:paraId="4475A973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Buštěhradská 109, 272 030 Kladno</w:t>
            </w:r>
          </w:p>
        </w:tc>
      </w:tr>
      <w:tr w:rsidR="003D22C9" w:rsidRPr="002B0419" w14:paraId="42B9AD55" w14:textId="77777777" w:rsidTr="003D22C9">
        <w:tc>
          <w:tcPr>
            <w:tcW w:w="2943" w:type="dxa"/>
            <w:tcBorders>
              <w:top w:val="dashed" w:sz="4" w:space="0" w:color="808080"/>
              <w:bottom w:val="dashed" w:sz="4" w:space="0" w:color="808080"/>
            </w:tcBorders>
            <w:shd w:val="clear" w:color="auto" w:fill="auto"/>
          </w:tcPr>
          <w:p w14:paraId="220BE8ED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obchodní údaje</w:t>
            </w:r>
          </w:p>
        </w:tc>
        <w:tc>
          <w:tcPr>
            <w:tcW w:w="6304" w:type="dxa"/>
            <w:tcBorders>
              <w:top w:val="dashed" w:sz="4" w:space="0" w:color="808080"/>
              <w:bottom w:val="dashed" w:sz="4" w:space="0" w:color="808080"/>
            </w:tcBorders>
          </w:tcPr>
          <w:p w14:paraId="3DF3881E" w14:textId="77777777" w:rsidR="003D22C9" w:rsidRPr="002F6C36" w:rsidRDefault="00095A4D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IČ</w:t>
            </w:r>
            <w:r w:rsidR="003D22C9" w:rsidRPr="002F6C36">
              <w:rPr>
                <w:rFonts w:ascii="Arial Narrow" w:hAnsi="Arial Narrow" w:cs="Times New Roman"/>
              </w:rPr>
              <w:t xml:space="preserve">: </w:t>
            </w:r>
            <w:r>
              <w:rPr>
                <w:rFonts w:ascii="Arial Narrow" w:hAnsi="Arial Narrow" w:cs="Times New Roman"/>
              </w:rPr>
              <w:t>14799634</w:t>
            </w:r>
            <w:r w:rsidR="003D22C9" w:rsidRPr="002F6C36">
              <w:rPr>
                <w:rFonts w:ascii="Arial Narrow" w:hAnsi="Arial Narrow" w:cs="Times New Roman"/>
              </w:rPr>
              <w:t>,</w:t>
            </w:r>
          </w:p>
        </w:tc>
      </w:tr>
      <w:tr w:rsidR="003D22C9" w:rsidRPr="002B0419" w14:paraId="23F382C7" w14:textId="77777777" w:rsidTr="003D22C9">
        <w:tc>
          <w:tcPr>
            <w:tcW w:w="2943" w:type="dxa"/>
            <w:tcBorders>
              <w:top w:val="dashed" w:sz="4" w:space="0" w:color="808080"/>
              <w:bottom w:val="nil"/>
            </w:tcBorders>
            <w:shd w:val="clear" w:color="auto" w:fill="auto"/>
          </w:tcPr>
          <w:p w14:paraId="683B65D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>ontaktní údaje</w:t>
            </w:r>
            <w:r w:rsidRPr="002B0419">
              <w:rPr>
                <w:rFonts w:ascii="Arial Narrow" w:hAnsi="Arial Narrow" w:cs="Times New Roman"/>
                <w:i/>
              </w:rPr>
              <w:t xml:space="preserve"> </w:t>
            </w:r>
            <w:r w:rsidRPr="002B0419">
              <w:rPr>
                <w:rFonts w:ascii="Arial Narrow" w:hAnsi="Arial Narrow" w:cs="Times New Roman"/>
                <w:i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>/ telefon</w:t>
            </w:r>
          </w:p>
        </w:tc>
        <w:tc>
          <w:tcPr>
            <w:tcW w:w="6304" w:type="dxa"/>
            <w:tcBorders>
              <w:top w:val="dashed" w:sz="4" w:space="0" w:color="808080"/>
              <w:bottom w:val="nil"/>
            </w:tcBorders>
          </w:tcPr>
          <w:p w14:paraId="49BE4896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 w:rsidRPr="001E3259">
              <w:rPr>
                <w:rFonts w:ascii="Arial Narrow" w:hAnsi="Arial Narrow" w:cs="Times New Roman"/>
              </w:rPr>
              <w:t>+420</w:t>
            </w:r>
            <w:r w:rsidR="00095A4D">
              <w:rPr>
                <w:rFonts w:ascii="Arial Narrow" w:hAnsi="Arial Narrow" w:cs="Times New Roman"/>
              </w:rPr>
              <w:t> 312 278 111</w:t>
            </w:r>
          </w:p>
        </w:tc>
      </w:tr>
      <w:tr w:rsidR="003D22C9" w:rsidRPr="002B0419" w14:paraId="54C302B2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4FECCF6E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4ADE7F35" w14:textId="77777777" w:rsidR="00FC61D3" w:rsidRPr="00FC61D3" w:rsidRDefault="008A1FE9" w:rsidP="00FC61D3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0000FF"/>
                <w:szCs w:val="20"/>
                <w:u w:val="single"/>
              </w:rPr>
            </w:pPr>
            <w:hyperlink r:id="rId12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kladno@colsys.cz</w:t>
              </w:r>
            </w:hyperlink>
          </w:p>
        </w:tc>
      </w:tr>
      <w:tr w:rsidR="003D22C9" w:rsidRPr="002B0419" w14:paraId="2ED5E07F" w14:textId="77777777" w:rsidTr="003D22C9">
        <w:tc>
          <w:tcPr>
            <w:tcW w:w="2943" w:type="dxa"/>
            <w:tcBorders>
              <w:top w:val="nil"/>
              <w:bottom w:val="nil"/>
            </w:tcBorders>
            <w:shd w:val="clear" w:color="auto" w:fill="auto"/>
          </w:tcPr>
          <w:p w14:paraId="584B5CD3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jc w:val="right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/ internet</w:t>
            </w:r>
          </w:p>
        </w:tc>
        <w:tc>
          <w:tcPr>
            <w:tcW w:w="6304" w:type="dxa"/>
            <w:tcBorders>
              <w:top w:val="nil"/>
              <w:bottom w:val="nil"/>
            </w:tcBorders>
          </w:tcPr>
          <w:p w14:paraId="5E34F5A6" w14:textId="77777777" w:rsidR="003D22C9" w:rsidRDefault="008A1FE9" w:rsidP="003D22C9">
            <w:pPr>
              <w:widowControl w:val="0"/>
              <w:spacing w:line="280" w:lineRule="atLeast"/>
              <w:ind w:firstLine="567"/>
              <w:rPr>
                <w:rStyle w:val="Hypertextovodkaz"/>
                <w:rFonts w:ascii="Arial Narrow" w:hAnsi="Arial Narrow" w:cs="Times New Roman"/>
              </w:rPr>
            </w:pPr>
            <w:hyperlink r:id="rId13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www.colsys.cz</w:t>
              </w:r>
            </w:hyperlink>
          </w:p>
          <w:p w14:paraId="30C0C9D5" w14:textId="77777777" w:rsidR="001709F9" w:rsidRDefault="001709F9" w:rsidP="003D22C9">
            <w:pPr>
              <w:widowControl w:val="0"/>
              <w:spacing w:line="280" w:lineRule="atLeast"/>
              <w:ind w:firstLine="567"/>
              <w:rPr>
                <w:rStyle w:val="Hypertextovodkaz"/>
                <w:rFonts w:ascii="Arial Narrow" w:hAnsi="Arial Narrow" w:cs="Times New Roman"/>
              </w:rPr>
            </w:pPr>
          </w:p>
          <w:p w14:paraId="6F0BB2C3" w14:textId="77777777" w:rsidR="001709F9" w:rsidRPr="002B0419" w:rsidRDefault="001709F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</w:p>
        </w:tc>
      </w:tr>
    </w:tbl>
    <w:p w14:paraId="5E123323" w14:textId="77777777" w:rsidR="003D22C9" w:rsidRPr="002B0419" w:rsidRDefault="003D22C9" w:rsidP="003D22C9">
      <w:pPr>
        <w:keepNext/>
        <w:widowControl w:val="0"/>
        <w:numPr>
          <w:ilvl w:val="2"/>
          <w:numId w:val="19"/>
        </w:numPr>
        <w:spacing w:before="240"/>
        <w:ind w:left="0" w:firstLine="0"/>
        <w:outlineLvl w:val="2"/>
        <w:rPr>
          <w:rFonts w:ascii="Arial Narrow" w:hAnsi="Arial Narrow"/>
          <w:b/>
          <w:bCs/>
          <w:szCs w:val="26"/>
        </w:rPr>
      </w:pPr>
      <w:bookmarkStart w:id="27" w:name="_Toc431976336"/>
      <w:bookmarkStart w:id="28" w:name="_Toc440894812"/>
      <w:bookmarkStart w:id="29" w:name="_Toc448153996"/>
      <w:bookmarkStart w:id="30" w:name="_Toc480413992"/>
      <w:bookmarkStart w:id="31" w:name="_Toc484424098"/>
      <w:r>
        <w:rPr>
          <w:rFonts w:ascii="Arial Narrow" w:hAnsi="Arial Narrow"/>
          <w:b/>
          <w:bCs/>
          <w:szCs w:val="26"/>
        </w:rPr>
        <w:lastRenderedPageBreak/>
        <w:t>Zpracovatel části</w:t>
      </w:r>
      <w:r w:rsidRPr="002B0419">
        <w:rPr>
          <w:rFonts w:ascii="Arial Narrow" w:hAnsi="Arial Narrow"/>
          <w:b/>
          <w:bCs/>
          <w:szCs w:val="26"/>
        </w:rPr>
        <w:t xml:space="preserve"> PD</w:t>
      </w:r>
      <w:bookmarkEnd w:id="27"/>
      <w:bookmarkEnd w:id="28"/>
      <w:bookmarkEnd w:id="29"/>
      <w:bookmarkEnd w:id="30"/>
      <w:bookmarkEnd w:id="31"/>
    </w:p>
    <w:tbl>
      <w:tblPr>
        <w:tblW w:w="9247" w:type="dxa"/>
        <w:tblInd w:w="534" w:type="dxa"/>
        <w:tblBorders>
          <w:bottom w:val="dashed" w:sz="4" w:space="0" w:color="808080"/>
          <w:insideH w:val="dashed" w:sz="4" w:space="0" w:color="808080"/>
        </w:tblBorders>
        <w:tblLook w:val="04A0" w:firstRow="1" w:lastRow="0" w:firstColumn="1" w:lastColumn="0" w:noHBand="0" w:noVBand="1"/>
      </w:tblPr>
      <w:tblGrid>
        <w:gridCol w:w="2943"/>
        <w:gridCol w:w="6304"/>
      </w:tblGrid>
      <w:tr w:rsidR="003D22C9" w:rsidRPr="002B0419" w14:paraId="7C1BCD68" w14:textId="77777777" w:rsidTr="003D22C9">
        <w:tc>
          <w:tcPr>
            <w:tcW w:w="2943" w:type="dxa"/>
            <w:shd w:val="clear" w:color="auto" w:fill="auto"/>
          </w:tcPr>
          <w:p w14:paraId="7B40BF18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jméno a příjmení</w:t>
            </w:r>
          </w:p>
        </w:tc>
        <w:tc>
          <w:tcPr>
            <w:tcW w:w="6304" w:type="dxa"/>
          </w:tcPr>
          <w:p w14:paraId="7DF005C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b/>
              </w:rPr>
            </w:pPr>
            <w:r w:rsidRPr="002B0419">
              <w:rPr>
                <w:rFonts w:ascii="Arial Narrow" w:hAnsi="Arial Narrow" w:cs="Times New Roman"/>
                <w:b/>
              </w:rPr>
              <w:t xml:space="preserve">Ing. </w:t>
            </w:r>
            <w:r>
              <w:rPr>
                <w:rFonts w:ascii="Arial Narrow" w:hAnsi="Arial Narrow" w:cs="Times New Roman"/>
                <w:b/>
              </w:rPr>
              <w:t>Miloslav Misterka</w:t>
            </w:r>
          </w:p>
        </w:tc>
      </w:tr>
      <w:tr w:rsidR="003D22C9" w:rsidRPr="002B0419" w14:paraId="6FA1950A" w14:textId="77777777" w:rsidTr="003D22C9">
        <w:tc>
          <w:tcPr>
            <w:tcW w:w="2943" w:type="dxa"/>
            <w:shd w:val="clear" w:color="auto" w:fill="auto"/>
          </w:tcPr>
          <w:p w14:paraId="51A40EAF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>adresa / sídlo firmy</w:t>
            </w:r>
          </w:p>
        </w:tc>
        <w:tc>
          <w:tcPr>
            <w:tcW w:w="6304" w:type="dxa"/>
          </w:tcPr>
          <w:p w14:paraId="1DD42BD0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Havířovská 427, Praha 9</w:t>
            </w:r>
          </w:p>
        </w:tc>
      </w:tr>
      <w:tr w:rsidR="003D22C9" w:rsidRPr="002B0419" w14:paraId="7D918FE9" w14:textId="77777777" w:rsidTr="003D22C9">
        <w:tc>
          <w:tcPr>
            <w:tcW w:w="2943" w:type="dxa"/>
            <w:shd w:val="clear" w:color="auto" w:fill="auto"/>
          </w:tcPr>
          <w:p w14:paraId="24DF8F9B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</w:rPr>
              <w:t>k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 xml:space="preserve">ontaktní údaje   </w:t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telefon</w:t>
            </w:r>
          </w:p>
        </w:tc>
        <w:tc>
          <w:tcPr>
            <w:tcW w:w="6304" w:type="dxa"/>
          </w:tcPr>
          <w:p w14:paraId="2F94E13C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603 855 275</w:t>
            </w:r>
          </w:p>
        </w:tc>
      </w:tr>
      <w:tr w:rsidR="003D22C9" w:rsidRPr="002B0419" w14:paraId="5CB89DE1" w14:textId="77777777" w:rsidTr="003D22C9">
        <w:tc>
          <w:tcPr>
            <w:tcW w:w="2943" w:type="dxa"/>
            <w:shd w:val="clear" w:color="auto" w:fill="auto"/>
          </w:tcPr>
          <w:p w14:paraId="544AEB09" w14:textId="77777777" w:rsidR="003D22C9" w:rsidRPr="002B0419" w:rsidRDefault="003D22C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i/>
                <w:sz w:val="20"/>
              </w:rPr>
            </w:pP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</w:r>
            <w:r w:rsidRPr="002B0419">
              <w:rPr>
                <w:rFonts w:ascii="Arial Narrow" w:hAnsi="Arial Narrow" w:cs="Times New Roman"/>
                <w:i/>
                <w:sz w:val="20"/>
              </w:rPr>
              <w:tab/>
              <w:t>/ mail</w:t>
            </w:r>
          </w:p>
        </w:tc>
        <w:tc>
          <w:tcPr>
            <w:tcW w:w="6304" w:type="dxa"/>
          </w:tcPr>
          <w:p w14:paraId="592788D1" w14:textId="77777777" w:rsidR="003D22C9" w:rsidRPr="002B0419" w:rsidRDefault="008A1FE9" w:rsidP="003D22C9">
            <w:pPr>
              <w:widowControl w:val="0"/>
              <w:spacing w:line="280" w:lineRule="atLeast"/>
              <w:ind w:firstLine="567"/>
              <w:rPr>
                <w:rFonts w:ascii="Arial Narrow" w:hAnsi="Arial Narrow" w:cs="Times New Roman"/>
                <w:color w:val="FF0000"/>
              </w:rPr>
            </w:pPr>
            <w:hyperlink r:id="rId14" w:history="1">
              <w:r w:rsidRPr="004D35FE">
                <w:rPr>
                  <w:rStyle w:val="Hypertextovodkaz"/>
                  <w:rFonts w:ascii="Arial Narrow" w:hAnsi="Arial Narrow" w:cs="Times New Roman"/>
                </w:rPr>
                <w:t>miloslav.misterka@gmail.com</w:t>
              </w:r>
            </w:hyperlink>
          </w:p>
        </w:tc>
      </w:tr>
      <w:bookmarkEnd w:id="7"/>
      <w:bookmarkEnd w:id="8"/>
    </w:tbl>
    <w:p w14:paraId="318DA66B" w14:textId="77777777" w:rsidR="00FC61D3" w:rsidRDefault="00FC61D3" w:rsidP="00FC61D3">
      <w:pPr>
        <w:pStyle w:val="N1"/>
        <w:sectPr w:rsidR="00FC61D3" w:rsidSect="00C54B91">
          <w:pgSz w:w="11906" w:h="16838" w:code="9"/>
          <w:pgMar w:top="2875" w:right="1274" w:bottom="1797" w:left="907" w:header="907" w:footer="737" w:gutter="0"/>
          <w:cols w:space="708"/>
          <w:titlePg/>
          <w:docGrid w:linePitch="360"/>
        </w:sectPr>
      </w:pPr>
    </w:p>
    <w:p w14:paraId="22361D02" w14:textId="77777777" w:rsidR="00FC61D3" w:rsidRPr="00147A61" w:rsidRDefault="009E53C2" w:rsidP="00FC61D3">
      <w:pPr>
        <w:pStyle w:val="N1"/>
      </w:pPr>
      <w:bookmarkStart w:id="32" w:name="_Toc502915548"/>
      <w:r>
        <w:lastRenderedPageBreak/>
        <w:t>pOPIS ÚZEMÍ STAVBY</w:t>
      </w:r>
      <w:bookmarkEnd w:id="32"/>
    </w:p>
    <w:p w14:paraId="110389CE" w14:textId="77777777" w:rsidR="00FC61D3" w:rsidRPr="00937ACE" w:rsidRDefault="008D23CE" w:rsidP="008D23CE">
      <w:pPr>
        <w:pStyle w:val="Zkladntext"/>
        <w:numPr>
          <w:ilvl w:val="0"/>
          <w:numId w:val="35"/>
        </w:numPr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Charakteristika stavebního pozemku</w:t>
      </w:r>
    </w:p>
    <w:p w14:paraId="4FCA6087" w14:textId="77777777" w:rsidR="00937AC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Práce budou probíhat př</w:t>
      </w:r>
      <w:r w:rsidR="001709F9">
        <w:rPr>
          <w:rFonts w:asciiTheme="minorHAnsi" w:hAnsiTheme="minorHAnsi"/>
          <w:sz w:val="24"/>
          <w:szCs w:val="24"/>
        </w:rPr>
        <w:t>edevším na vlastní hrázi vodních děl</w:t>
      </w:r>
      <w:r>
        <w:rPr>
          <w:rFonts w:asciiTheme="minorHAnsi" w:hAnsiTheme="minorHAnsi"/>
          <w:sz w:val="24"/>
          <w:szCs w:val="24"/>
        </w:rPr>
        <w:t>,</w:t>
      </w:r>
      <w:r w:rsidR="001126C6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v areálu </w:t>
      </w:r>
      <w:r w:rsidR="001709F9">
        <w:rPr>
          <w:rFonts w:asciiTheme="minorHAnsi" w:hAnsiTheme="minorHAnsi"/>
          <w:sz w:val="24"/>
          <w:szCs w:val="24"/>
        </w:rPr>
        <w:t>budovy MVE, centrálním odběrném objektu, v budově provozu</w:t>
      </w:r>
      <w:r w:rsidR="001126C6">
        <w:rPr>
          <w:rFonts w:asciiTheme="minorHAnsi" w:hAnsiTheme="minorHAnsi"/>
          <w:sz w:val="24"/>
          <w:szCs w:val="24"/>
        </w:rPr>
        <w:t xml:space="preserve"> a v limnigrafických stanicích</w:t>
      </w:r>
      <w:r>
        <w:rPr>
          <w:rFonts w:asciiTheme="minorHAnsi" w:hAnsiTheme="minorHAnsi"/>
          <w:sz w:val="24"/>
          <w:szCs w:val="24"/>
        </w:rPr>
        <w:t xml:space="preserve"> na </w:t>
      </w:r>
      <w:r w:rsidR="001709F9">
        <w:rPr>
          <w:rFonts w:asciiTheme="minorHAnsi" w:hAnsiTheme="minorHAnsi"/>
          <w:sz w:val="24"/>
          <w:szCs w:val="24"/>
        </w:rPr>
        <w:t>přítocích</w:t>
      </w:r>
      <w:r w:rsidR="00FA025C">
        <w:rPr>
          <w:rFonts w:asciiTheme="minorHAnsi" w:hAnsiTheme="minorHAnsi"/>
          <w:sz w:val="24"/>
          <w:szCs w:val="24"/>
        </w:rPr>
        <w:t xml:space="preserve"> a </w:t>
      </w:r>
      <w:r>
        <w:rPr>
          <w:rFonts w:asciiTheme="minorHAnsi" w:hAnsiTheme="minorHAnsi"/>
          <w:sz w:val="24"/>
          <w:szCs w:val="24"/>
        </w:rPr>
        <w:t>odtoku</w:t>
      </w:r>
      <w:r w:rsidR="001709F9">
        <w:rPr>
          <w:rFonts w:asciiTheme="minorHAnsi" w:hAnsiTheme="minorHAnsi"/>
          <w:sz w:val="24"/>
          <w:szCs w:val="24"/>
        </w:rPr>
        <w:t xml:space="preserve"> – LG + ultrazvuk</w:t>
      </w:r>
      <w:r w:rsidR="001162E5">
        <w:rPr>
          <w:rFonts w:asciiTheme="minorHAnsi" w:hAnsiTheme="minorHAnsi"/>
          <w:sz w:val="24"/>
          <w:szCs w:val="24"/>
        </w:rPr>
        <w:t xml:space="preserve">. </w:t>
      </w:r>
      <w:r w:rsidR="00EC6D63">
        <w:rPr>
          <w:rFonts w:asciiTheme="minorHAnsi" w:hAnsiTheme="minorHAnsi"/>
          <w:sz w:val="24"/>
          <w:szCs w:val="24"/>
        </w:rPr>
        <w:t xml:space="preserve"> </w:t>
      </w:r>
    </w:p>
    <w:p w14:paraId="21E5F9D4" w14:textId="77777777" w:rsidR="00937AC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EAE0B3E" w14:textId="77777777" w:rsidR="000D56EE" w:rsidRPr="00937ACE" w:rsidRDefault="006C2692" w:rsidP="000D56EE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V</w:t>
      </w:r>
      <w:r w:rsidR="000D56EE" w:rsidRPr="00937ACE">
        <w:rPr>
          <w:rFonts w:asciiTheme="minorHAnsi" w:hAnsiTheme="minorHAnsi"/>
          <w:b/>
          <w:szCs w:val="24"/>
        </w:rPr>
        <w:t>ýčet a závěry provedených průzkumů a rozborů (geologický průzkum, hydrogeologický průzkum, sta</w:t>
      </w:r>
      <w:r w:rsidRPr="00937ACE">
        <w:rPr>
          <w:rFonts w:asciiTheme="minorHAnsi" w:hAnsiTheme="minorHAnsi"/>
          <w:b/>
          <w:szCs w:val="24"/>
        </w:rPr>
        <w:t>vebně historický průzkum apod.)</w:t>
      </w:r>
    </w:p>
    <w:p w14:paraId="45F1F91A" w14:textId="77777777" w:rsidR="000D56EE" w:rsidRP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proofErr w:type="spellStart"/>
      <w:r w:rsidRPr="000D56EE">
        <w:rPr>
          <w:rFonts w:asciiTheme="minorHAnsi" w:hAnsiTheme="minorHAnsi"/>
          <w:sz w:val="24"/>
          <w:szCs w:val="24"/>
        </w:rPr>
        <w:t>Inženýrsko</w:t>
      </w:r>
      <w:proofErr w:type="spellEnd"/>
      <w:r w:rsidRPr="000D56EE">
        <w:rPr>
          <w:rFonts w:asciiTheme="minorHAnsi" w:hAnsiTheme="minorHAnsi"/>
          <w:sz w:val="24"/>
          <w:szCs w:val="24"/>
        </w:rPr>
        <w:t xml:space="preserve"> – geologický průzkum </w:t>
      </w:r>
      <w:r>
        <w:rPr>
          <w:rFonts w:asciiTheme="minorHAnsi" w:hAnsiTheme="minorHAnsi"/>
          <w:sz w:val="24"/>
          <w:szCs w:val="24"/>
        </w:rPr>
        <w:t>ne</w:t>
      </w:r>
      <w:r w:rsidRPr="000D56EE">
        <w:rPr>
          <w:rFonts w:asciiTheme="minorHAnsi" w:hAnsiTheme="minorHAnsi"/>
          <w:sz w:val="24"/>
          <w:szCs w:val="24"/>
        </w:rPr>
        <w:t>bude</w:t>
      </w:r>
      <w:r w:rsidR="00937ACE">
        <w:rPr>
          <w:rFonts w:asciiTheme="minorHAnsi" w:hAnsiTheme="minorHAnsi"/>
          <w:sz w:val="24"/>
          <w:szCs w:val="24"/>
        </w:rPr>
        <w:t>,</w:t>
      </w:r>
      <w:r w:rsidRPr="000D56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vzhledem k charakteru stav</w:t>
      </w:r>
      <w:r w:rsidR="006C2692">
        <w:rPr>
          <w:rFonts w:asciiTheme="minorHAnsi" w:hAnsiTheme="minorHAnsi"/>
          <w:sz w:val="24"/>
          <w:szCs w:val="24"/>
        </w:rPr>
        <w:t>b</w:t>
      </w:r>
      <w:r w:rsidR="00937ACE">
        <w:rPr>
          <w:rFonts w:asciiTheme="minorHAnsi" w:hAnsiTheme="minorHAnsi"/>
          <w:sz w:val="24"/>
          <w:szCs w:val="24"/>
        </w:rPr>
        <w:t>y,</w:t>
      </w:r>
      <w:r>
        <w:rPr>
          <w:rFonts w:asciiTheme="minorHAnsi" w:hAnsiTheme="minorHAnsi"/>
          <w:sz w:val="24"/>
          <w:szCs w:val="24"/>
        </w:rPr>
        <w:t xml:space="preserve"> </w:t>
      </w:r>
      <w:r w:rsidRPr="000D56EE">
        <w:rPr>
          <w:rFonts w:asciiTheme="minorHAnsi" w:hAnsiTheme="minorHAnsi"/>
          <w:sz w:val="24"/>
          <w:szCs w:val="24"/>
        </w:rPr>
        <w:t>proveden</w:t>
      </w:r>
      <w:r>
        <w:rPr>
          <w:rFonts w:asciiTheme="minorHAnsi" w:hAnsiTheme="minorHAnsi"/>
          <w:sz w:val="24"/>
          <w:szCs w:val="24"/>
        </w:rPr>
        <w:t>. U staveb</w:t>
      </w:r>
      <w:r w:rsidRPr="000D56E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se předpokládají </w:t>
      </w:r>
      <w:r w:rsidRPr="000D56EE">
        <w:rPr>
          <w:rFonts w:asciiTheme="minorHAnsi" w:hAnsiTheme="minorHAnsi"/>
          <w:sz w:val="24"/>
          <w:szCs w:val="24"/>
        </w:rPr>
        <w:t>standardní základové poměry.</w:t>
      </w:r>
    </w:p>
    <w:p w14:paraId="6EEE4165" w14:textId="77777777" w:rsidR="000D56EE" w:rsidRP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Archeologický průzkum </w:t>
      </w:r>
      <w:r w:rsidR="006C2692">
        <w:rPr>
          <w:rFonts w:asciiTheme="minorHAnsi" w:hAnsiTheme="minorHAnsi"/>
          <w:sz w:val="24"/>
          <w:szCs w:val="24"/>
        </w:rPr>
        <w:t>také nebude</w:t>
      </w:r>
      <w:r w:rsidRPr="000D56EE">
        <w:rPr>
          <w:rFonts w:asciiTheme="minorHAnsi" w:hAnsiTheme="minorHAnsi"/>
          <w:sz w:val="24"/>
          <w:szCs w:val="24"/>
        </w:rPr>
        <w:t xml:space="preserve"> proveden. Nepředpokládáme, že by vznikla potřeba tohoto průzkumu</w:t>
      </w:r>
      <w:r w:rsidR="006C2692">
        <w:rPr>
          <w:rFonts w:asciiTheme="minorHAnsi" w:hAnsiTheme="minorHAnsi"/>
          <w:sz w:val="24"/>
          <w:szCs w:val="24"/>
        </w:rPr>
        <w:t xml:space="preserve"> vzhledem k charakteru staveb</w:t>
      </w:r>
      <w:r w:rsidRPr="000D56EE">
        <w:rPr>
          <w:rFonts w:asciiTheme="minorHAnsi" w:hAnsiTheme="minorHAnsi"/>
          <w:sz w:val="24"/>
          <w:szCs w:val="24"/>
        </w:rPr>
        <w:t>.</w:t>
      </w:r>
    </w:p>
    <w:p w14:paraId="454FAF8F" w14:textId="77777777" w:rsidR="000D56EE" w:rsidRDefault="000D56E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D56EE">
        <w:rPr>
          <w:rFonts w:asciiTheme="minorHAnsi" w:hAnsiTheme="minorHAnsi"/>
          <w:sz w:val="24"/>
          <w:szCs w:val="24"/>
        </w:rPr>
        <w:t xml:space="preserve">Stavebně historický průzkum stávajících objektů nebude proveden. Stávající objekty </w:t>
      </w:r>
      <w:r w:rsidR="006C2692">
        <w:rPr>
          <w:rFonts w:asciiTheme="minorHAnsi" w:hAnsiTheme="minorHAnsi"/>
          <w:sz w:val="24"/>
          <w:szCs w:val="24"/>
        </w:rPr>
        <w:t>nebudou stavbou významně zasaženy</w:t>
      </w:r>
      <w:r w:rsidRPr="000D56EE">
        <w:rPr>
          <w:rFonts w:asciiTheme="minorHAnsi" w:hAnsiTheme="minorHAnsi"/>
          <w:sz w:val="24"/>
          <w:szCs w:val="24"/>
        </w:rPr>
        <w:t>, nejedná se o objekty, které jsou pod ochranou státní památkové péče, ani se nenachází v zóně památkové ochrany.</w:t>
      </w:r>
    </w:p>
    <w:p w14:paraId="1D0EE222" w14:textId="77777777" w:rsidR="00937ACE" w:rsidRPr="000D56EE" w:rsidRDefault="00937ACE" w:rsidP="000D56E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5F05FC61" w14:textId="77777777" w:rsidR="006C2692" w:rsidRPr="00937ACE" w:rsidRDefault="006C2692" w:rsidP="006C2692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Stávající ochranná a bezpečnostní pásma</w:t>
      </w:r>
    </w:p>
    <w:p w14:paraId="03B000C4" w14:textId="77777777" w:rsidR="006C2692" w:rsidRDefault="00937ACE" w:rsidP="006C26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 ohledem na charakter stavby</w:t>
      </w:r>
      <w:r w:rsidR="006C2692" w:rsidRPr="006C2692">
        <w:rPr>
          <w:rFonts w:asciiTheme="minorHAnsi" w:hAnsiTheme="minorHAnsi"/>
          <w:sz w:val="24"/>
          <w:szCs w:val="24"/>
        </w:rPr>
        <w:t xml:space="preserve"> nebude narušovat ochranná bezpečnostní pásma, </w:t>
      </w:r>
      <w:r w:rsidR="006C2692">
        <w:rPr>
          <w:rFonts w:asciiTheme="minorHAnsi" w:hAnsiTheme="minorHAnsi"/>
          <w:sz w:val="24"/>
          <w:szCs w:val="24"/>
        </w:rPr>
        <w:t xml:space="preserve">ani </w:t>
      </w:r>
      <w:r>
        <w:rPr>
          <w:rFonts w:asciiTheme="minorHAnsi" w:hAnsiTheme="minorHAnsi"/>
          <w:sz w:val="24"/>
          <w:szCs w:val="24"/>
        </w:rPr>
        <w:t>narušovat zemědělský půdní fond</w:t>
      </w:r>
      <w:r w:rsidR="006C2692">
        <w:rPr>
          <w:rFonts w:asciiTheme="minorHAnsi" w:hAnsiTheme="minorHAnsi"/>
          <w:sz w:val="24"/>
          <w:szCs w:val="24"/>
        </w:rPr>
        <w:t>.</w:t>
      </w:r>
      <w:r w:rsidR="006C2692" w:rsidRPr="006C2692">
        <w:rPr>
          <w:rFonts w:asciiTheme="minorHAnsi" w:hAnsiTheme="minorHAnsi"/>
          <w:sz w:val="24"/>
          <w:szCs w:val="24"/>
        </w:rPr>
        <w:t xml:space="preserve"> Další stávající ochranná a bezpečnostní pásma nejsou známa.</w:t>
      </w:r>
      <w:r w:rsidR="006C2692">
        <w:rPr>
          <w:rFonts w:asciiTheme="minorHAnsi" w:hAnsiTheme="minorHAnsi"/>
          <w:sz w:val="24"/>
          <w:szCs w:val="24"/>
        </w:rPr>
        <w:t xml:space="preserve"> Vlivem stavby nebudou narušeny ani ochranná pásma inženýrských sítí.</w:t>
      </w:r>
    </w:p>
    <w:p w14:paraId="121A056B" w14:textId="77777777" w:rsidR="00937ACE" w:rsidRPr="006C2692" w:rsidRDefault="00937ACE" w:rsidP="006C26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B4EA5C7" w14:textId="77777777" w:rsidR="00D33F27" w:rsidRPr="00937ACE" w:rsidRDefault="00D33F27" w:rsidP="00D33F27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Poloha vzhledem k</w:t>
      </w:r>
      <w:r w:rsidR="00937ACE">
        <w:rPr>
          <w:rFonts w:asciiTheme="minorHAnsi" w:hAnsiTheme="minorHAnsi"/>
          <w:b/>
          <w:szCs w:val="24"/>
        </w:rPr>
        <w:t> </w:t>
      </w:r>
      <w:r w:rsidRPr="00937ACE">
        <w:rPr>
          <w:rFonts w:asciiTheme="minorHAnsi" w:hAnsiTheme="minorHAnsi"/>
          <w:b/>
          <w:szCs w:val="24"/>
        </w:rPr>
        <w:t>záplavovému ú</w:t>
      </w:r>
      <w:r w:rsidR="003A6DD9" w:rsidRPr="00937ACE">
        <w:rPr>
          <w:rFonts w:asciiTheme="minorHAnsi" w:hAnsiTheme="minorHAnsi"/>
          <w:b/>
          <w:szCs w:val="24"/>
        </w:rPr>
        <w:t>zemí, poddolovanému území apod.</w:t>
      </w:r>
    </w:p>
    <w:p w14:paraId="633A76D8" w14:textId="77777777" w:rsid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Většina stavebních prací bude probíhat mimo záplavové území, pouze práce v limnigrafické stanici mohou být dotčeny záplavou, nicméně nezhorší odtokové poměry. Práce v limnigrafické stanici budou po čas povodně přerušeny. N</w:t>
      </w:r>
      <w:r w:rsidR="003A6DD9" w:rsidRPr="003A6DD9">
        <w:rPr>
          <w:rFonts w:asciiTheme="minorHAnsi" w:hAnsiTheme="minorHAnsi"/>
          <w:sz w:val="24"/>
          <w:szCs w:val="24"/>
        </w:rPr>
        <w:t xml:space="preserve">icméně důležité komponenty zajišťující funkčnost jsou umístěné </w:t>
      </w:r>
      <w:r w:rsidR="003A6DD9">
        <w:rPr>
          <w:rFonts w:asciiTheme="minorHAnsi" w:hAnsiTheme="minorHAnsi"/>
          <w:sz w:val="24"/>
          <w:szCs w:val="24"/>
        </w:rPr>
        <w:t xml:space="preserve">svojí polohou </w:t>
      </w:r>
      <w:r w:rsidR="003A6DD9" w:rsidRPr="003A6DD9">
        <w:rPr>
          <w:rFonts w:asciiTheme="minorHAnsi" w:hAnsiTheme="minorHAnsi"/>
          <w:sz w:val="24"/>
          <w:szCs w:val="24"/>
        </w:rPr>
        <w:t xml:space="preserve">mimo </w:t>
      </w:r>
      <w:r>
        <w:rPr>
          <w:rFonts w:asciiTheme="minorHAnsi" w:hAnsiTheme="minorHAnsi"/>
          <w:sz w:val="24"/>
          <w:szCs w:val="24"/>
        </w:rPr>
        <w:t xml:space="preserve">nebo nad </w:t>
      </w:r>
      <w:r w:rsidR="003A6DD9" w:rsidRPr="003A6DD9">
        <w:rPr>
          <w:rFonts w:asciiTheme="minorHAnsi" w:hAnsiTheme="minorHAnsi"/>
          <w:sz w:val="24"/>
          <w:szCs w:val="24"/>
        </w:rPr>
        <w:t xml:space="preserve">záplavovou </w:t>
      </w:r>
      <w:r>
        <w:rPr>
          <w:rFonts w:asciiTheme="minorHAnsi" w:hAnsiTheme="minorHAnsi"/>
          <w:sz w:val="24"/>
          <w:szCs w:val="24"/>
        </w:rPr>
        <w:t>hladinu</w:t>
      </w:r>
      <w:r w:rsidR="003A6DD9" w:rsidRPr="003A6DD9">
        <w:rPr>
          <w:rFonts w:asciiTheme="minorHAnsi" w:hAnsiTheme="minorHAnsi"/>
          <w:sz w:val="24"/>
          <w:szCs w:val="24"/>
        </w:rPr>
        <w:t>.</w:t>
      </w:r>
      <w:r w:rsidR="003A6DD9">
        <w:rPr>
          <w:rFonts w:asciiTheme="minorHAnsi" w:hAnsiTheme="minorHAnsi"/>
          <w:sz w:val="24"/>
          <w:szCs w:val="24"/>
        </w:rPr>
        <w:t xml:space="preserve"> </w:t>
      </w:r>
      <w:r w:rsidR="003A6DD9" w:rsidRPr="003A6DD9">
        <w:rPr>
          <w:rFonts w:asciiTheme="minorHAnsi" w:hAnsiTheme="minorHAnsi"/>
          <w:sz w:val="24"/>
          <w:szCs w:val="24"/>
        </w:rPr>
        <w:t>Poddolované území není předpokládáno.</w:t>
      </w:r>
    </w:p>
    <w:p w14:paraId="54EE151C" w14:textId="77777777" w:rsidR="00937ACE" w:rsidRP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4CACA871" w14:textId="77777777" w:rsidR="003A6DD9" w:rsidRPr="00937ACE" w:rsidRDefault="003A6DD9" w:rsidP="003A6DD9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Vliv stavby na okolní stavby a pozemky, ochrana okolí, vliv stavby na odtokové poměry v území.</w:t>
      </w:r>
    </w:p>
    <w:p w14:paraId="16C6C5A7" w14:textId="77777777" w:rsidR="003A6DD9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Žádný </w:t>
      </w:r>
      <w:r w:rsidR="003A6DD9" w:rsidRPr="003A6DD9">
        <w:rPr>
          <w:rFonts w:asciiTheme="minorHAnsi" w:hAnsiTheme="minorHAnsi"/>
          <w:sz w:val="24"/>
          <w:szCs w:val="24"/>
        </w:rPr>
        <w:t>ze staveb</w:t>
      </w:r>
      <w:r>
        <w:rPr>
          <w:rFonts w:asciiTheme="minorHAnsi" w:hAnsiTheme="minorHAnsi"/>
          <w:sz w:val="24"/>
          <w:szCs w:val="24"/>
        </w:rPr>
        <w:t>ních objektů</w:t>
      </w:r>
      <w:r w:rsidR="003A6DD9" w:rsidRPr="003A6DD9">
        <w:rPr>
          <w:rFonts w:asciiTheme="minorHAnsi" w:hAnsiTheme="minorHAnsi"/>
          <w:sz w:val="24"/>
          <w:szCs w:val="24"/>
        </w:rPr>
        <w:t xml:space="preserve"> nebude mít vliv na okolní pozemky, nebudou změněny ani odtokové poměry v území. Navržená stavba nezasahuje na sousední pozemky a neznemožňuje zástavbu sousedních pozemků.</w:t>
      </w:r>
    </w:p>
    <w:p w14:paraId="62995FE6" w14:textId="77777777" w:rsidR="00937ACE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100D84B" w14:textId="77777777" w:rsidR="00937ACE" w:rsidRDefault="00937ACE" w:rsidP="003A6DD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87671A4" w14:textId="77777777" w:rsidR="003A6DD9" w:rsidRPr="00937ACE" w:rsidRDefault="003A6DD9" w:rsidP="003A6DD9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Požadavky na asanace, demolice, kácení dřevin</w:t>
      </w:r>
    </w:p>
    <w:p w14:paraId="42F2637D" w14:textId="77777777" w:rsidR="003A6DD9" w:rsidRDefault="003A6DD9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A6DD9">
        <w:rPr>
          <w:rFonts w:asciiTheme="minorHAnsi" w:hAnsiTheme="minorHAnsi"/>
          <w:sz w:val="24"/>
          <w:szCs w:val="24"/>
        </w:rPr>
        <w:lastRenderedPageBreak/>
        <w:t>V souvislosti s</w:t>
      </w:r>
      <w:r>
        <w:rPr>
          <w:rFonts w:asciiTheme="minorHAnsi" w:hAnsiTheme="minorHAnsi"/>
          <w:sz w:val="24"/>
          <w:szCs w:val="24"/>
        </w:rPr>
        <w:t> předpokládanými pracemi nevzniknou</w:t>
      </w:r>
      <w:r w:rsidRPr="003A6DD9">
        <w:rPr>
          <w:rFonts w:asciiTheme="minorHAnsi" w:hAnsiTheme="minorHAnsi"/>
          <w:sz w:val="24"/>
          <w:szCs w:val="24"/>
        </w:rPr>
        <w:t xml:space="preserve"> žádné požadavky na asanace.</w:t>
      </w:r>
      <w:r w:rsidR="00282D35">
        <w:rPr>
          <w:rFonts w:asciiTheme="minorHAnsi" w:hAnsiTheme="minorHAnsi"/>
          <w:sz w:val="24"/>
          <w:szCs w:val="24"/>
        </w:rPr>
        <w:t xml:space="preserve"> Kácení dřevin není navrhováno. </w:t>
      </w:r>
    </w:p>
    <w:p w14:paraId="67DF941D" w14:textId="77777777" w:rsidR="00937ACE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7421759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Požadavky na maximální zábory zemědělského půdního fondu nebo pozemků určených k plnění</w:t>
      </w:r>
      <w:r w:rsidR="00937ACE" w:rsidRPr="00937ACE">
        <w:rPr>
          <w:rFonts w:asciiTheme="minorHAnsi" w:hAnsiTheme="minorHAnsi"/>
          <w:b/>
          <w:szCs w:val="24"/>
        </w:rPr>
        <w:t xml:space="preserve"> funkce lesa (dočasné / trvalé)</w:t>
      </w:r>
    </w:p>
    <w:p w14:paraId="0D8659A6" w14:textId="77777777" w:rsidR="00282D35" w:rsidRDefault="00282D35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82D35">
        <w:rPr>
          <w:rFonts w:asciiTheme="minorHAnsi" w:hAnsiTheme="minorHAnsi"/>
          <w:sz w:val="24"/>
          <w:szCs w:val="24"/>
        </w:rPr>
        <w:t>Trvalý zábor zemědělského půdního fondu nebude řešen. Nevzniká požadavek na zábor pozemků určených k plnění funkce lesa.</w:t>
      </w:r>
    </w:p>
    <w:p w14:paraId="7629DE23" w14:textId="77777777" w:rsidR="00937ACE" w:rsidRPr="00282D35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F3BE4B1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>Územně technické podmínky (zejména možnost napojení na stávající doprav</w:t>
      </w:r>
      <w:r w:rsidR="00937ACE">
        <w:rPr>
          <w:rFonts w:asciiTheme="minorHAnsi" w:hAnsiTheme="minorHAnsi"/>
          <w:b/>
          <w:szCs w:val="24"/>
        </w:rPr>
        <w:t>ní a technickou infrastrukturu)</w:t>
      </w:r>
    </w:p>
    <w:p w14:paraId="77C13D6E" w14:textId="77777777" w:rsidR="00937ACE" w:rsidRDefault="00937ACE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vodní dílo je napojeno</w:t>
      </w:r>
      <w:r w:rsidR="00282D35" w:rsidRPr="00282D35">
        <w:rPr>
          <w:rFonts w:asciiTheme="minorHAnsi" w:hAnsiTheme="minorHAnsi"/>
          <w:sz w:val="24"/>
          <w:szCs w:val="24"/>
        </w:rPr>
        <w:t xml:space="preserve"> přípojkami na veřejné rozvody vody, kanalizace, plynu, silnoproudu a telefonu. Přípojky tedy nebudou řešeny.</w:t>
      </w:r>
    </w:p>
    <w:p w14:paraId="4B5E8AB7" w14:textId="77777777" w:rsidR="00282D35" w:rsidRPr="00282D35" w:rsidRDefault="00282D35" w:rsidP="00282D35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82D35">
        <w:rPr>
          <w:rFonts w:asciiTheme="minorHAnsi" w:hAnsiTheme="minorHAnsi"/>
          <w:sz w:val="24"/>
          <w:szCs w:val="24"/>
        </w:rPr>
        <w:t xml:space="preserve">  </w:t>
      </w:r>
    </w:p>
    <w:p w14:paraId="04FC5BBC" w14:textId="77777777" w:rsidR="00282D35" w:rsidRPr="00937ACE" w:rsidRDefault="00282D35" w:rsidP="00282D35">
      <w:pPr>
        <w:pStyle w:val="Zkladntext"/>
        <w:numPr>
          <w:ilvl w:val="0"/>
          <w:numId w:val="35"/>
        </w:numPr>
        <w:ind w:left="851"/>
        <w:rPr>
          <w:rFonts w:cs="Arial"/>
          <w:b/>
          <w:sz w:val="20"/>
        </w:rPr>
      </w:pPr>
      <w:r w:rsidRPr="00937ACE">
        <w:rPr>
          <w:rFonts w:asciiTheme="minorHAnsi" w:hAnsiTheme="minorHAnsi"/>
          <w:b/>
          <w:szCs w:val="24"/>
        </w:rPr>
        <w:t>Věcné a časové vazby stavby, podmiňující, vyvolané, související investice</w:t>
      </w:r>
    </w:p>
    <w:p w14:paraId="6057F930" w14:textId="77777777" w:rsidR="000D56EE" w:rsidRPr="000D56EE" w:rsidRDefault="00A03C4F" w:rsidP="00243A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Nejsou</w:t>
      </w:r>
      <w:r w:rsidR="001126C6">
        <w:rPr>
          <w:rFonts w:asciiTheme="minorHAnsi" w:hAnsiTheme="minorHAnsi"/>
          <w:sz w:val="24"/>
          <w:szCs w:val="24"/>
        </w:rPr>
        <w:t>.</w:t>
      </w:r>
      <w:r w:rsidR="00663F31">
        <w:rPr>
          <w:rFonts w:asciiTheme="minorHAnsi" w:hAnsiTheme="minorHAnsi"/>
          <w:sz w:val="24"/>
          <w:szCs w:val="24"/>
        </w:rPr>
        <w:t xml:space="preserve"> </w:t>
      </w:r>
    </w:p>
    <w:p w14:paraId="29FF81A0" w14:textId="77777777" w:rsidR="00FC61D3" w:rsidRDefault="009E53C2" w:rsidP="00FC61D3">
      <w:pPr>
        <w:pStyle w:val="N1"/>
      </w:pPr>
      <w:bookmarkStart w:id="33" w:name="_Toc502915549"/>
      <w:r>
        <w:t>Celkový popis stavby</w:t>
      </w:r>
      <w:bookmarkEnd w:id="33"/>
    </w:p>
    <w:p w14:paraId="4A1CB323" w14:textId="77777777" w:rsidR="00243AE8" w:rsidRPr="00937ACE" w:rsidRDefault="003E4B21" w:rsidP="003E4B21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937ACE">
        <w:rPr>
          <w:rFonts w:asciiTheme="minorHAnsi" w:hAnsiTheme="minorHAnsi"/>
          <w:b/>
          <w:szCs w:val="24"/>
        </w:rPr>
        <w:t xml:space="preserve">B 2.1 </w:t>
      </w:r>
      <w:r w:rsidR="00243AE8" w:rsidRPr="00937ACE">
        <w:rPr>
          <w:rFonts w:asciiTheme="minorHAnsi" w:hAnsiTheme="minorHAnsi"/>
          <w:b/>
          <w:szCs w:val="24"/>
        </w:rPr>
        <w:t>Účel užívání stavby, základní kapacity funkčních jednotek</w:t>
      </w:r>
    </w:p>
    <w:p w14:paraId="4A1121A7" w14:textId="77777777" w:rsidR="003E4B21" w:rsidRPr="003E4B21" w:rsidRDefault="003E4B21" w:rsidP="003E4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E4B21">
        <w:rPr>
          <w:rFonts w:asciiTheme="minorHAnsi" w:hAnsiTheme="minorHAnsi"/>
          <w:sz w:val="24"/>
          <w:szCs w:val="24"/>
        </w:rPr>
        <w:t xml:space="preserve">Účel užívání </w:t>
      </w:r>
      <w:r w:rsidR="00783CE8">
        <w:rPr>
          <w:rFonts w:asciiTheme="minorHAnsi" w:hAnsiTheme="minorHAnsi"/>
          <w:sz w:val="24"/>
          <w:szCs w:val="24"/>
        </w:rPr>
        <w:t>VD</w:t>
      </w:r>
      <w:r w:rsidRPr="003E4B21">
        <w:rPr>
          <w:rFonts w:asciiTheme="minorHAnsi" w:hAnsiTheme="minorHAnsi"/>
          <w:sz w:val="24"/>
          <w:szCs w:val="24"/>
        </w:rPr>
        <w:t xml:space="preserve"> </w:t>
      </w:r>
      <w:r w:rsidR="001709F9">
        <w:rPr>
          <w:rFonts w:asciiTheme="minorHAnsi" w:hAnsiTheme="minorHAnsi"/>
          <w:sz w:val="24"/>
          <w:szCs w:val="24"/>
        </w:rPr>
        <w:t>Nové Mlýny</w:t>
      </w:r>
      <w:r w:rsidR="00937ACE">
        <w:rPr>
          <w:rFonts w:asciiTheme="minorHAnsi" w:hAnsiTheme="minorHAnsi"/>
          <w:sz w:val="24"/>
          <w:szCs w:val="24"/>
        </w:rPr>
        <w:t xml:space="preserve"> </w:t>
      </w:r>
      <w:r w:rsidRPr="003E4B21">
        <w:rPr>
          <w:rFonts w:asciiTheme="minorHAnsi" w:hAnsiTheme="minorHAnsi"/>
          <w:sz w:val="24"/>
          <w:szCs w:val="24"/>
        </w:rPr>
        <w:t>zůstává stávající</w:t>
      </w:r>
      <w:r w:rsidR="00783CE8">
        <w:rPr>
          <w:rFonts w:asciiTheme="minorHAnsi" w:hAnsiTheme="minorHAnsi"/>
          <w:sz w:val="24"/>
          <w:szCs w:val="24"/>
        </w:rPr>
        <w:t>,</w:t>
      </w:r>
      <w:r w:rsidR="00937ACE">
        <w:rPr>
          <w:rFonts w:asciiTheme="minorHAnsi" w:hAnsiTheme="minorHAnsi"/>
          <w:sz w:val="24"/>
          <w:szCs w:val="24"/>
        </w:rPr>
        <w:t xml:space="preserve"> nebudou měněny základní parametry vodního díla ani jeho kapacity. Stavba zahrnuje </w:t>
      </w:r>
      <w:r w:rsidR="003A510F">
        <w:rPr>
          <w:rFonts w:asciiTheme="minorHAnsi" w:hAnsiTheme="minorHAnsi"/>
          <w:sz w:val="24"/>
          <w:szCs w:val="24"/>
        </w:rPr>
        <w:t xml:space="preserve">modernizaci a rekonstrukci komplexního automatického monitoringu na vodním díle a </w:t>
      </w:r>
      <w:r w:rsidR="00783CE8">
        <w:rPr>
          <w:rFonts w:asciiTheme="minorHAnsi" w:hAnsiTheme="minorHAnsi"/>
          <w:sz w:val="24"/>
          <w:szCs w:val="24"/>
        </w:rPr>
        <w:t xml:space="preserve">souvisejících limnigrafech. </w:t>
      </w:r>
    </w:p>
    <w:p w14:paraId="0E44D8A4" w14:textId="77777777" w:rsidR="003E4B21" w:rsidRDefault="003A510F" w:rsidP="00783C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</w:t>
      </w:r>
      <w:r w:rsidR="00783CE8" w:rsidRPr="00783CE8">
        <w:rPr>
          <w:rFonts w:asciiTheme="minorHAnsi" w:hAnsiTheme="minorHAnsi"/>
          <w:sz w:val="24"/>
          <w:szCs w:val="24"/>
        </w:rPr>
        <w:t xml:space="preserve">edná </w:t>
      </w:r>
      <w:r>
        <w:rPr>
          <w:rFonts w:asciiTheme="minorHAnsi" w:hAnsiTheme="minorHAnsi"/>
          <w:sz w:val="24"/>
          <w:szCs w:val="24"/>
        </w:rPr>
        <w:t xml:space="preserve">se </w:t>
      </w:r>
      <w:r w:rsidR="00783CE8" w:rsidRPr="00783CE8">
        <w:rPr>
          <w:rFonts w:asciiTheme="minorHAnsi" w:hAnsiTheme="minorHAnsi"/>
          <w:sz w:val="24"/>
          <w:szCs w:val="24"/>
        </w:rPr>
        <w:t xml:space="preserve">o výměnu </w:t>
      </w:r>
      <w:r>
        <w:rPr>
          <w:rFonts w:asciiTheme="minorHAnsi" w:hAnsiTheme="minorHAnsi"/>
          <w:sz w:val="24"/>
          <w:szCs w:val="24"/>
        </w:rPr>
        <w:t xml:space="preserve">a modernizaci </w:t>
      </w:r>
      <w:r w:rsidR="00783CE8" w:rsidRPr="00783CE8">
        <w:rPr>
          <w:rFonts w:asciiTheme="minorHAnsi" w:hAnsiTheme="minorHAnsi"/>
          <w:sz w:val="24"/>
          <w:szCs w:val="24"/>
        </w:rPr>
        <w:t xml:space="preserve">stávajících </w:t>
      </w:r>
      <w:r>
        <w:rPr>
          <w:rFonts w:asciiTheme="minorHAnsi" w:hAnsiTheme="minorHAnsi"/>
          <w:sz w:val="24"/>
          <w:szCs w:val="24"/>
        </w:rPr>
        <w:t xml:space="preserve">měřících míst, jejich </w:t>
      </w:r>
      <w:r w:rsidR="00783CE8" w:rsidRPr="00783CE8">
        <w:rPr>
          <w:rFonts w:asciiTheme="minorHAnsi" w:hAnsiTheme="minorHAnsi"/>
          <w:sz w:val="24"/>
          <w:szCs w:val="24"/>
        </w:rPr>
        <w:t xml:space="preserve">komponent </w:t>
      </w:r>
      <w:r w:rsidR="00783CE8">
        <w:rPr>
          <w:rFonts w:asciiTheme="minorHAnsi" w:hAnsiTheme="minorHAnsi"/>
          <w:sz w:val="24"/>
          <w:szCs w:val="24"/>
        </w:rPr>
        <w:t>včetně snímačů</w:t>
      </w:r>
      <w:r>
        <w:rPr>
          <w:rFonts w:asciiTheme="minorHAnsi" w:hAnsiTheme="minorHAnsi"/>
          <w:sz w:val="24"/>
          <w:szCs w:val="24"/>
        </w:rPr>
        <w:t>. Tato modernizace zahrnuje především výměnu zařízení měřících hladinu v </w:t>
      </w:r>
      <w:r w:rsidR="001162E5">
        <w:rPr>
          <w:rFonts w:asciiTheme="minorHAnsi" w:hAnsiTheme="minorHAnsi"/>
          <w:sz w:val="24"/>
          <w:szCs w:val="24"/>
        </w:rPr>
        <w:t>nádrži, teplotu vody a vzduchu</w:t>
      </w:r>
      <w:r w:rsidR="005247AA">
        <w:rPr>
          <w:rFonts w:asciiTheme="minorHAnsi" w:hAnsiTheme="minorHAnsi"/>
          <w:sz w:val="24"/>
          <w:szCs w:val="24"/>
        </w:rPr>
        <w:t>, spadlé srážky</w:t>
      </w:r>
      <w:r w:rsidR="001162E5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a modernizace měření v</w:t>
      </w:r>
      <w:r w:rsidR="001126C6">
        <w:rPr>
          <w:rFonts w:asciiTheme="minorHAnsi" w:hAnsiTheme="minorHAnsi"/>
          <w:sz w:val="24"/>
          <w:szCs w:val="24"/>
        </w:rPr>
        <w:t> přítokových</w:t>
      </w:r>
      <w:r w:rsidR="00FA025C">
        <w:rPr>
          <w:rFonts w:asciiTheme="minorHAnsi" w:hAnsiTheme="minorHAnsi"/>
          <w:sz w:val="24"/>
          <w:szCs w:val="24"/>
        </w:rPr>
        <w:t xml:space="preserve"> a </w:t>
      </w:r>
      <w:r w:rsidR="005247AA">
        <w:rPr>
          <w:rFonts w:asciiTheme="minorHAnsi" w:hAnsiTheme="minorHAnsi"/>
          <w:sz w:val="24"/>
          <w:szCs w:val="24"/>
        </w:rPr>
        <w:t>odtokových</w:t>
      </w:r>
      <w:r>
        <w:rPr>
          <w:rFonts w:asciiTheme="minorHAnsi" w:hAnsiTheme="minorHAnsi"/>
          <w:sz w:val="24"/>
          <w:szCs w:val="24"/>
        </w:rPr>
        <w:t xml:space="preserve"> limnigraf</w:t>
      </w:r>
      <w:r w:rsidR="005247AA">
        <w:rPr>
          <w:rFonts w:asciiTheme="minorHAnsi" w:hAnsiTheme="minorHAnsi"/>
          <w:sz w:val="24"/>
          <w:szCs w:val="24"/>
        </w:rPr>
        <w:t>ech</w:t>
      </w:r>
      <w:r w:rsidR="00EC6D63">
        <w:rPr>
          <w:rFonts w:asciiTheme="minorHAnsi" w:hAnsiTheme="minorHAnsi"/>
          <w:sz w:val="24"/>
          <w:szCs w:val="24"/>
        </w:rPr>
        <w:t>.</w:t>
      </w:r>
      <w:r w:rsidR="00A03C4F">
        <w:rPr>
          <w:rFonts w:asciiTheme="minorHAnsi" w:hAnsiTheme="minorHAnsi"/>
          <w:sz w:val="24"/>
          <w:szCs w:val="24"/>
        </w:rPr>
        <w:t xml:space="preserve"> </w:t>
      </w:r>
      <w:r w:rsidR="005247AA">
        <w:rPr>
          <w:rFonts w:asciiTheme="minorHAnsi" w:hAnsiTheme="minorHAnsi"/>
          <w:sz w:val="24"/>
          <w:szCs w:val="24"/>
        </w:rPr>
        <w:t>V případě potřeby bude také provedena obměna nové</w:t>
      </w:r>
      <w:r w:rsidR="001126C6">
        <w:rPr>
          <w:rFonts w:asciiTheme="minorHAnsi" w:hAnsiTheme="minorHAnsi"/>
          <w:sz w:val="24"/>
          <w:szCs w:val="24"/>
        </w:rPr>
        <w:t xml:space="preserve"> kabelizace</w:t>
      </w:r>
      <w:r w:rsidR="00DC7CC6">
        <w:rPr>
          <w:rFonts w:asciiTheme="minorHAnsi" w:hAnsiTheme="minorHAnsi"/>
          <w:sz w:val="24"/>
          <w:szCs w:val="24"/>
        </w:rPr>
        <w:t>.</w:t>
      </w:r>
      <w:r w:rsidR="00EC6D63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Tato data budou koncentrována</w:t>
      </w:r>
      <w:r w:rsidR="00644849">
        <w:rPr>
          <w:rFonts w:asciiTheme="minorHAnsi" w:hAnsiTheme="minorHAnsi"/>
          <w:sz w:val="24"/>
          <w:szCs w:val="24"/>
        </w:rPr>
        <w:t xml:space="preserve"> na </w:t>
      </w:r>
      <w:r w:rsidR="005247AA">
        <w:rPr>
          <w:rFonts w:asciiTheme="minorHAnsi" w:hAnsiTheme="minorHAnsi"/>
          <w:sz w:val="24"/>
          <w:szCs w:val="24"/>
        </w:rPr>
        <w:t>jednotlivých hrázích</w:t>
      </w:r>
      <w:r w:rsidR="00EC6D63">
        <w:rPr>
          <w:rFonts w:asciiTheme="minorHAnsi" w:hAnsiTheme="minorHAnsi"/>
          <w:sz w:val="24"/>
          <w:szCs w:val="24"/>
        </w:rPr>
        <w:t xml:space="preserve"> a následně nasměrována</w:t>
      </w:r>
      <w:r>
        <w:rPr>
          <w:rFonts w:asciiTheme="minorHAnsi" w:hAnsiTheme="minorHAnsi"/>
          <w:sz w:val="24"/>
          <w:szCs w:val="24"/>
        </w:rPr>
        <w:t xml:space="preserve"> </w:t>
      </w:r>
      <w:r w:rsidR="00783CE8" w:rsidRPr="00783CE8">
        <w:rPr>
          <w:rFonts w:asciiTheme="minorHAnsi" w:hAnsiTheme="minorHAnsi"/>
          <w:sz w:val="24"/>
          <w:szCs w:val="24"/>
        </w:rPr>
        <w:t>přenos</w:t>
      </w:r>
      <w:r>
        <w:rPr>
          <w:rFonts w:asciiTheme="minorHAnsi" w:hAnsiTheme="minorHAnsi"/>
          <w:sz w:val="24"/>
          <w:szCs w:val="24"/>
        </w:rPr>
        <w:t>em</w:t>
      </w:r>
      <w:r w:rsidR="00783CE8" w:rsidRPr="00783CE8">
        <w:rPr>
          <w:rFonts w:asciiTheme="minorHAnsi" w:hAnsiTheme="minorHAnsi"/>
          <w:sz w:val="24"/>
          <w:szCs w:val="24"/>
        </w:rPr>
        <w:t xml:space="preserve"> fyzikálních dat </w:t>
      </w:r>
      <w:r>
        <w:rPr>
          <w:rFonts w:asciiTheme="minorHAnsi" w:hAnsiTheme="minorHAnsi"/>
          <w:sz w:val="24"/>
          <w:szCs w:val="24"/>
        </w:rPr>
        <w:t xml:space="preserve">do kanceláře </w:t>
      </w:r>
      <w:r w:rsidR="005247AA">
        <w:rPr>
          <w:rFonts w:asciiTheme="minorHAnsi" w:hAnsiTheme="minorHAnsi"/>
          <w:sz w:val="24"/>
          <w:szCs w:val="24"/>
        </w:rPr>
        <w:t>v budově provozu Dolní Věstonice</w:t>
      </w:r>
      <w:r>
        <w:rPr>
          <w:rFonts w:asciiTheme="minorHAnsi" w:hAnsiTheme="minorHAnsi"/>
          <w:sz w:val="24"/>
          <w:szCs w:val="24"/>
        </w:rPr>
        <w:t xml:space="preserve"> a </w:t>
      </w:r>
      <w:r w:rsidR="00783CE8" w:rsidRPr="00783CE8">
        <w:rPr>
          <w:rFonts w:asciiTheme="minorHAnsi" w:hAnsiTheme="minorHAnsi"/>
          <w:sz w:val="24"/>
          <w:szCs w:val="24"/>
        </w:rPr>
        <w:t xml:space="preserve">na </w:t>
      </w:r>
      <w:r>
        <w:rPr>
          <w:rFonts w:asciiTheme="minorHAnsi" w:hAnsiTheme="minorHAnsi"/>
          <w:sz w:val="24"/>
          <w:szCs w:val="24"/>
        </w:rPr>
        <w:t xml:space="preserve">vodohospodářský dispečink v Brně. </w:t>
      </w:r>
      <w:r w:rsidR="005247AA">
        <w:rPr>
          <w:rFonts w:asciiTheme="minorHAnsi" w:hAnsiTheme="minorHAnsi"/>
          <w:sz w:val="24"/>
          <w:szCs w:val="24"/>
        </w:rPr>
        <w:t>V rámci stavby dojde k instalaci vizualizací na jednotlivých hrázích a na provozu</w:t>
      </w:r>
      <w:r>
        <w:rPr>
          <w:rFonts w:asciiTheme="minorHAnsi" w:hAnsiTheme="minorHAnsi"/>
          <w:sz w:val="24"/>
          <w:szCs w:val="24"/>
        </w:rPr>
        <w:t>.</w:t>
      </w:r>
      <w:r w:rsidR="00D812A4">
        <w:rPr>
          <w:rFonts w:asciiTheme="minorHAnsi" w:hAnsiTheme="minorHAnsi"/>
          <w:sz w:val="24"/>
          <w:szCs w:val="24"/>
        </w:rPr>
        <w:t xml:space="preserve"> </w:t>
      </w:r>
    </w:p>
    <w:p w14:paraId="0237BE4F" w14:textId="77777777" w:rsidR="003A510F" w:rsidRDefault="003A510F" w:rsidP="00783CE8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Podrobnější popis celkového řešení je uveden v Technické zprávě. </w:t>
      </w:r>
    </w:p>
    <w:p w14:paraId="2F8C8F0D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B.2.2 Celkové urbanistické a architektonické řešení</w:t>
      </w:r>
    </w:p>
    <w:p w14:paraId="3E58C1F6" w14:textId="77777777" w:rsidR="00D812A4" w:rsidRDefault="00D812A4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Projekt svým obsahem nezasahuje do urbanistického ani architektonického řešení.</w:t>
      </w:r>
    </w:p>
    <w:p w14:paraId="6E15DBD9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B.2.3. Dispoziční a provozní řešení, technologie výroby</w:t>
      </w:r>
    </w:p>
    <w:p w14:paraId="579FF9BC" w14:textId="77777777" w:rsidR="00D812A4" w:rsidRDefault="00D812A4" w:rsidP="00D812A4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Dispoziční a provozní řešení a ani technologie výroby se nemění.</w:t>
      </w:r>
    </w:p>
    <w:p w14:paraId="05BDB09C" w14:textId="77777777" w:rsidR="00D812A4" w:rsidRPr="003A510F" w:rsidRDefault="00D812A4" w:rsidP="00D812A4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B.2.4. Bezbariérové užívání stavby</w:t>
      </w:r>
    </w:p>
    <w:p w14:paraId="592CFE87" w14:textId="77777777" w:rsidR="00D812A4" w:rsidRDefault="006017D8" w:rsidP="006017D8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Vzhledem k charakteru staveb je tento bod bezpředmětný.</w:t>
      </w:r>
      <w:r w:rsidR="003A510F">
        <w:rPr>
          <w:rFonts w:asciiTheme="minorHAnsi" w:hAnsiTheme="minorHAnsi"/>
          <w:szCs w:val="24"/>
        </w:rPr>
        <w:t xml:space="preserve"> Stavba nezhoršuje přístup.</w:t>
      </w:r>
    </w:p>
    <w:p w14:paraId="2E2D612D" w14:textId="77777777" w:rsidR="000004A7" w:rsidRPr="003A510F" w:rsidRDefault="000004A7" w:rsidP="000004A7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t>B.2.5. Bezpečnost při užívání stavby</w:t>
      </w:r>
    </w:p>
    <w:p w14:paraId="1DF5D6EA" w14:textId="77777777" w:rsidR="000004A7" w:rsidRDefault="000004A7" w:rsidP="000004A7">
      <w:pPr>
        <w:pStyle w:val="Zkladntext"/>
        <w:spacing w:after="120"/>
        <w:ind w:left="567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Bezpečnost užívání stavby se vlivem projektu nemění.</w:t>
      </w:r>
    </w:p>
    <w:p w14:paraId="7B428122" w14:textId="77777777" w:rsidR="006017D8" w:rsidRPr="003A510F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A510F">
        <w:rPr>
          <w:rFonts w:asciiTheme="minorHAnsi" w:hAnsiTheme="minorHAnsi"/>
          <w:b/>
          <w:szCs w:val="24"/>
        </w:rPr>
        <w:lastRenderedPageBreak/>
        <w:t>B.2.6. Základní technický popis staveb</w:t>
      </w:r>
    </w:p>
    <w:p w14:paraId="4160E30C" w14:textId="77777777" w:rsidR="003A510F" w:rsidRDefault="003A510F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Vodní dílo </w:t>
      </w:r>
      <w:r w:rsidR="005247AA">
        <w:rPr>
          <w:rFonts w:asciiTheme="minorHAnsi" w:hAnsiTheme="minorHAnsi"/>
          <w:sz w:val="24"/>
          <w:szCs w:val="24"/>
        </w:rPr>
        <w:t>Nové Mlýny</w:t>
      </w:r>
      <w:r w:rsidR="00A03C4F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se nachází na vodním toku </w:t>
      </w:r>
      <w:r w:rsidR="005247AA">
        <w:rPr>
          <w:rFonts w:asciiTheme="minorHAnsi" w:hAnsiTheme="minorHAnsi"/>
          <w:sz w:val="24"/>
          <w:szCs w:val="24"/>
        </w:rPr>
        <w:t>Dyje</w:t>
      </w:r>
      <w:r w:rsidR="001162E5">
        <w:rPr>
          <w:rFonts w:asciiTheme="minorHAnsi" w:hAnsiTheme="minorHAnsi"/>
          <w:sz w:val="24"/>
          <w:szCs w:val="24"/>
        </w:rPr>
        <w:t xml:space="preserve">. </w:t>
      </w:r>
    </w:p>
    <w:p w14:paraId="3CF31A34" w14:textId="77777777" w:rsidR="00691BC5" w:rsidRDefault="00691BC5" w:rsidP="000F125A">
      <w:pPr>
        <w:pStyle w:val="Normlnodsazen"/>
        <w:rPr>
          <w:rFonts w:asciiTheme="minorHAnsi" w:hAnsiTheme="minorHAnsi"/>
          <w:szCs w:val="24"/>
        </w:rPr>
      </w:pPr>
    </w:p>
    <w:p w14:paraId="5541045F" w14:textId="77777777" w:rsidR="00691BC5" w:rsidRPr="00691BC5" w:rsidRDefault="00691BC5" w:rsidP="00691BC5">
      <w:pPr>
        <w:ind w:firstLine="708"/>
        <w:jc w:val="both"/>
        <w:rPr>
          <w:rFonts w:asciiTheme="minorHAnsi" w:hAnsiTheme="minorHAnsi" w:cs="Times New Roman"/>
        </w:rPr>
      </w:pPr>
      <w:r w:rsidRPr="00691BC5">
        <w:rPr>
          <w:rFonts w:asciiTheme="minorHAnsi" w:hAnsiTheme="minorHAnsi" w:cs="Times New Roman"/>
        </w:rPr>
        <w:t>DOLNÍ NÁDRŽ</w:t>
      </w:r>
    </w:p>
    <w:p w14:paraId="3A51954A" w14:textId="77777777" w:rsidR="00691BC5" w:rsidRPr="00691BC5" w:rsidRDefault="00691BC5" w:rsidP="00691BC5">
      <w:pPr>
        <w:jc w:val="both"/>
        <w:rPr>
          <w:rFonts w:asciiTheme="minorHAnsi" w:hAnsiTheme="minorHAnsi" w:cs="Times New Roman"/>
        </w:rPr>
      </w:pPr>
    </w:p>
    <w:tbl>
      <w:tblPr>
        <w:tblW w:w="0" w:type="auto"/>
        <w:tblInd w:w="7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7"/>
        <w:gridCol w:w="2107"/>
        <w:gridCol w:w="2107"/>
        <w:gridCol w:w="2108"/>
      </w:tblGrid>
      <w:tr w:rsidR="00691BC5" w:rsidRPr="00691BC5" w14:paraId="4C53C582" w14:textId="77777777" w:rsidTr="00B54AEF">
        <w:tc>
          <w:tcPr>
            <w:tcW w:w="2107" w:type="dxa"/>
          </w:tcPr>
          <w:p w14:paraId="66D91D7C" w14:textId="77777777" w:rsidR="00691BC5" w:rsidRPr="00691BC5" w:rsidRDefault="00691BC5" w:rsidP="00B54AEF">
            <w:pPr>
              <w:jc w:val="both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Prostor</w:t>
            </w:r>
          </w:p>
        </w:tc>
        <w:tc>
          <w:tcPr>
            <w:tcW w:w="2107" w:type="dxa"/>
          </w:tcPr>
          <w:p w14:paraId="324D0393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kóty hladin</w:t>
            </w:r>
          </w:p>
          <w:p w14:paraId="4F8EFCF6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m n.m.</w:t>
            </w:r>
          </w:p>
        </w:tc>
        <w:tc>
          <w:tcPr>
            <w:tcW w:w="2107" w:type="dxa"/>
          </w:tcPr>
          <w:p w14:paraId="3B8B4C0C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objem</w:t>
            </w:r>
          </w:p>
          <w:p w14:paraId="69F14AAA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mil. m3</w:t>
            </w:r>
          </w:p>
        </w:tc>
        <w:tc>
          <w:tcPr>
            <w:tcW w:w="2108" w:type="dxa"/>
          </w:tcPr>
          <w:p w14:paraId="68CA4195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zatopená plocha</w:t>
            </w:r>
          </w:p>
          <w:p w14:paraId="3242EB90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ha</w:t>
            </w:r>
          </w:p>
        </w:tc>
      </w:tr>
      <w:tr w:rsidR="00691BC5" w:rsidRPr="00691BC5" w14:paraId="105CDDA8" w14:textId="77777777" w:rsidTr="00B54AEF">
        <w:tc>
          <w:tcPr>
            <w:tcW w:w="2107" w:type="dxa"/>
          </w:tcPr>
          <w:p w14:paraId="44CCF008" w14:textId="77777777" w:rsidR="00691BC5" w:rsidRPr="00691BC5" w:rsidRDefault="00691BC5" w:rsidP="00B54AEF">
            <w:pPr>
              <w:jc w:val="both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kóta dna</w:t>
            </w:r>
          </w:p>
        </w:tc>
        <w:tc>
          <w:tcPr>
            <w:tcW w:w="2107" w:type="dxa"/>
          </w:tcPr>
          <w:p w14:paraId="05213AA7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163,50</w:t>
            </w:r>
          </w:p>
        </w:tc>
        <w:tc>
          <w:tcPr>
            <w:tcW w:w="2107" w:type="dxa"/>
          </w:tcPr>
          <w:p w14:paraId="66D3C0AD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-</w:t>
            </w:r>
          </w:p>
        </w:tc>
        <w:tc>
          <w:tcPr>
            <w:tcW w:w="2108" w:type="dxa"/>
          </w:tcPr>
          <w:p w14:paraId="6493ACE6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-</w:t>
            </w:r>
          </w:p>
        </w:tc>
      </w:tr>
      <w:tr w:rsidR="00691BC5" w:rsidRPr="00691BC5" w14:paraId="4870FE35" w14:textId="77777777" w:rsidTr="00B54AEF">
        <w:tc>
          <w:tcPr>
            <w:tcW w:w="2107" w:type="dxa"/>
          </w:tcPr>
          <w:p w14:paraId="55B0314C" w14:textId="77777777" w:rsidR="00691BC5" w:rsidRPr="00691BC5" w:rsidRDefault="00691BC5" w:rsidP="00B54AEF">
            <w:pPr>
              <w:jc w:val="both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stálé nadržení</w:t>
            </w:r>
          </w:p>
        </w:tc>
        <w:tc>
          <w:tcPr>
            <w:tcW w:w="2107" w:type="dxa"/>
          </w:tcPr>
          <w:p w14:paraId="63602472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167,20</w:t>
            </w:r>
          </w:p>
        </w:tc>
        <w:tc>
          <w:tcPr>
            <w:tcW w:w="2107" w:type="dxa"/>
          </w:tcPr>
          <w:p w14:paraId="7A632292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23,750</w:t>
            </w:r>
          </w:p>
        </w:tc>
        <w:tc>
          <w:tcPr>
            <w:tcW w:w="2108" w:type="dxa"/>
          </w:tcPr>
          <w:p w14:paraId="4832303A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1 420</w:t>
            </w:r>
          </w:p>
        </w:tc>
      </w:tr>
      <w:tr w:rsidR="00691BC5" w:rsidRPr="00691BC5" w14:paraId="0B28DA99" w14:textId="77777777" w:rsidTr="00B54AEF">
        <w:tc>
          <w:tcPr>
            <w:tcW w:w="2107" w:type="dxa"/>
          </w:tcPr>
          <w:p w14:paraId="31D508A1" w14:textId="77777777" w:rsidR="00691BC5" w:rsidRPr="00691BC5" w:rsidRDefault="00691BC5" w:rsidP="00B54AEF">
            <w:pPr>
              <w:jc w:val="both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zásobní prostor</w:t>
            </w:r>
          </w:p>
        </w:tc>
        <w:tc>
          <w:tcPr>
            <w:tcW w:w="2107" w:type="dxa"/>
          </w:tcPr>
          <w:p w14:paraId="54B8C601" w14:textId="77777777" w:rsidR="00691BC5" w:rsidRPr="00691BC5" w:rsidRDefault="00691BC5" w:rsidP="00691BC5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170,00</w:t>
            </w:r>
          </w:p>
        </w:tc>
        <w:tc>
          <w:tcPr>
            <w:tcW w:w="2107" w:type="dxa"/>
          </w:tcPr>
          <w:p w14:paraId="4F90F312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49,500</w:t>
            </w:r>
          </w:p>
        </w:tc>
        <w:tc>
          <w:tcPr>
            <w:tcW w:w="2108" w:type="dxa"/>
          </w:tcPr>
          <w:p w14:paraId="06C9EA29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1 635</w:t>
            </w:r>
          </w:p>
        </w:tc>
      </w:tr>
      <w:tr w:rsidR="00691BC5" w:rsidRPr="00691BC5" w14:paraId="1750ABD3" w14:textId="77777777" w:rsidTr="00B54AEF">
        <w:tc>
          <w:tcPr>
            <w:tcW w:w="2107" w:type="dxa"/>
          </w:tcPr>
          <w:p w14:paraId="3956DFCC" w14:textId="77777777" w:rsidR="00691BC5" w:rsidRPr="00691BC5" w:rsidRDefault="00691BC5" w:rsidP="00B54AEF">
            <w:pPr>
              <w:jc w:val="both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retenční prostor</w:t>
            </w:r>
          </w:p>
        </w:tc>
        <w:tc>
          <w:tcPr>
            <w:tcW w:w="2107" w:type="dxa"/>
          </w:tcPr>
          <w:p w14:paraId="54D46222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171,24</w:t>
            </w:r>
          </w:p>
        </w:tc>
        <w:tc>
          <w:tcPr>
            <w:tcW w:w="2107" w:type="dxa"/>
          </w:tcPr>
          <w:p w14:paraId="72C5A810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14,500</w:t>
            </w:r>
          </w:p>
        </w:tc>
        <w:tc>
          <w:tcPr>
            <w:tcW w:w="2108" w:type="dxa"/>
          </w:tcPr>
          <w:p w14:paraId="23CD555E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1 668</w:t>
            </w:r>
          </w:p>
        </w:tc>
      </w:tr>
      <w:tr w:rsidR="00691BC5" w:rsidRPr="00691BC5" w14:paraId="4F7B99A2" w14:textId="77777777" w:rsidTr="00B54AEF">
        <w:tc>
          <w:tcPr>
            <w:tcW w:w="2107" w:type="dxa"/>
          </w:tcPr>
          <w:p w14:paraId="0CDC8BBB" w14:textId="77777777" w:rsidR="00691BC5" w:rsidRPr="00691BC5" w:rsidRDefault="00691BC5" w:rsidP="00B54AEF">
            <w:pPr>
              <w:jc w:val="both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celkový</w:t>
            </w:r>
          </w:p>
        </w:tc>
        <w:tc>
          <w:tcPr>
            <w:tcW w:w="2107" w:type="dxa"/>
          </w:tcPr>
          <w:p w14:paraId="03E942C1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171,24</w:t>
            </w:r>
          </w:p>
        </w:tc>
        <w:tc>
          <w:tcPr>
            <w:tcW w:w="2107" w:type="dxa"/>
          </w:tcPr>
          <w:p w14:paraId="26B293F9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87,750</w:t>
            </w:r>
          </w:p>
        </w:tc>
        <w:tc>
          <w:tcPr>
            <w:tcW w:w="2108" w:type="dxa"/>
          </w:tcPr>
          <w:p w14:paraId="2BE3713A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1 668</w:t>
            </w:r>
          </w:p>
        </w:tc>
      </w:tr>
    </w:tbl>
    <w:p w14:paraId="53C1B457" w14:textId="77777777" w:rsidR="00691BC5" w:rsidRPr="00691BC5" w:rsidRDefault="00691BC5" w:rsidP="00691BC5">
      <w:pPr>
        <w:jc w:val="both"/>
        <w:rPr>
          <w:rFonts w:asciiTheme="minorHAnsi" w:hAnsiTheme="minorHAnsi" w:cs="Times New Roman"/>
        </w:rPr>
      </w:pPr>
    </w:p>
    <w:p w14:paraId="49305B4D" w14:textId="77777777" w:rsidR="00691BC5" w:rsidRPr="00691BC5" w:rsidRDefault="00691BC5" w:rsidP="00691BC5">
      <w:pPr>
        <w:ind w:firstLine="708"/>
        <w:jc w:val="both"/>
        <w:rPr>
          <w:rFonts w:asciiTheme="minorHAnsi" w:hAnsiTheme="minorHAnsi" w:cs="Times New Roman"/>
        </w:rPr>
      </w:pPr>
      <w:r w:rsidRPr="00691BC5">
        <w:rPr>
          <w:rFonts w:asciiTheme="minorHAnsi" w:hAnsiTheme="minorHAnsi" w:cs="Times New Roman"/>
        </w:rPr>
        <w:t>STŘEDNÍ NÁDRŽ</w:t>
      </w:r>
    </w:p>
    <w:p w14:paraId="5F2B6FD0" w14:textId="77777777" w:rsidR="00691BC5" w:rsidRPr="00691BC5" w:rsidRDefault="00691BC5" w:rsidP="00691BC5">
      <w:pPr>
        <w:jc w:val="both"/>
        <w:rPr>
          <w:rFonts w:asciiTheme="minorHAnsi" w:hAnsiTheme="minorHAnsi" w:cs="Times New Roman"/>
        </w:rPr>
      </w:pPr>
    </w:p>
    <w:tbl>
      <w:tblPr>
        <w:tblW w:w="0" w:type="auto"/>
        <w:tblInd w:w="7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7"/>
        <w:gridCol w:w="2107"/>
        <w:gridCol w:w="2107"/>
        <w:gridCol w:w="2108"/>
      </w:tblGrid>
      <w:tr w:rsidR="00691BC5" w:rsidRPr="00691BC5" w14:paraId="5C437F79" w14:textId="77777777" w:rsidTr="00B54AEF">
        <w:tc>
          <w:tcPr>
            <w:tcW w:w="2107" w:type="dxa"/>
          </w:tcPr>
          <w:p w14:paraId="206D6C69" w14:textId="77777777" w:rsidR="00691BC5" w:rsidRPr="00691BC5" w:rsidRDefault="00691BC5" w:rsidP="00B54AEF">
            <w:pPr>
              <w:jc w:val="both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Prostor</w:t>
            </w:r>
          </w:p>
        </w:tc>
        <w:tc>
          <w:tcPr>
            <w:tcW w:w="2107" w:type="dxa"/>
          </w:tcPr>
          <w:p w14:paraId="20E4B690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kóty hladin</w:t>
            </w:r>
          </w:p>
          <w:p w14:paraId="013C718E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m n.m.</w:t>
            </w:r>
          </w:p>
        </w:tc>
        <w:tc>
          <w:tcPr>
            <w:tcW w:w="2107" w:type="dxa"/>
          </w:tcPr>
          <w:p w14:paraId="06DD13C1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objem</w:t>
            </w:r>
          </w:p>
          <w:p w14:paraId="6A4B8B4F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mil. m3</w:t>
            </w:r>
          </w:p>
        </w:tc>
        <w:tc>
          <w:tcPr>
            <w:tcW w:w="2108" w:type="dxa"/>
          </w:tcPr>
          <w:p w14:paraId="6F2C43E1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zatopená plocha</w:t>
            </w:r>
          </w:p>
          <w:p w14:paraId="1034FFBC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ha</w:t>
            </w:r>
          </w:p>
        </w:tc>
      </w:tr>
      <w:tr w:rsidR="00691BC5" w:rsidRPr="00691BC5" w14:paraId="12E5EE6E" w14:textId="77777777" w:rsidTr="00B54AEF">
        <w:tc>
          <w:tcPr>
            <w:tcW w:w="2107" w:type="dxa"/>
          </w:tcPr>
          <w:p w14:paraId="247E3D4B" w14:textId="77777777" w:rsidR="00691BC5" w:rsidRPr="00691BC5" w:rsidRDefault="00691BC5" w:rsidP="00B54AEF">
            <w:pPr>
              <w:jc w:val="both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kóta dna</w:t>
            </w:r>
          </w:p>
        </w:tc>
        <w:tc>
          <w:tcPr>
            <w:tcW w:w="2107" w:type="dxa"/>
          </w:tcPr>
          <w:p w14:paraId="1A023526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166,50</w:t>
            </w:r>
          </w:p>
        </w:tc>
        <w:tc>
          <w:tcPr>
            <w:tcW w:w="2107" w:type="dxa"/>
          </w:tcPr>
          <w:p w14:paraId="61BDB08B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-</w:t>
            </w:r>
          </w:p>
        </w:tc>
        <w:tc>
          <w:tcPr>
            <w:tcW w:w="2108" w:type="dxa"/>
          </w:tcPr>
          <w:p w14:paraId="452AB81C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-</w:t>
            </w:r>
          </w:p>
        </w:tc>
      </w:tr>
      <w:tr w:rsidR="00691BC5" w:rsidRPr="00691BC5" w14:paraId="3C3573A6" w14:textId="77777777" w:rsidTr="00B54AEF">
        <w:tc>
          <w:tcPr>
            <w:tcW w:w="2107" w:type="dxa"/>
          </w:tcPr>
          <w:p w14:paraId="19F8A6CA" w14:textId="77777777" w:rsidR="00691BC5" w:rsidRPr="00691BC5" w:rsidRDefault="00691BC5" w:rsidP="00B54AEF">
            <w:pPr>
              <w:jc w:val="both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stálé nadržení</w:t>
            </w:r>
          </w:p>
        </w:tc>
        <w:tc>
          <w:tcPr>
            <w:tcW w:w="2107" w:type="dxa"/>
          </w:tcPr>
          <w:p w14:paraId="73234907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170,00</w:t>
            </w:r>
          </w:p>
        </w:tc>
        <w:tc>
          <w:tcPr>
            <w:tcW w:w="2107" w:type="dxa"/>
          </w:tcPr>
          <w:p w14:paraId="2BB593D8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19,400</w:t>
            </w:r>
          </w:p>
        </w:tc>
        <w:tc>
          <w:tcPr>
            <w:tcW w:w="2108" w:type="dxa"/>
          </w:tcPr>
          <w:p w14:paraId="6FF59A82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995</w:t>
            </w:r>
          </w:p>
        </w:tc>
      </w:tr>
      <w:tr w:rsidR="00691BC5" w:rsidRPr="00691BC5" w14:paraId="2C5C6BD1" w14:textId="77777777" w:rsidTr="00B54AEF">
        <w:tc>
          <w:tcPr>
            <w:tcW w:w="2107" w:type="dxa"/>
          </w:tcPr>
          <w:p w14:paraId="69A27C0C" w14:textId="77777777" w:rsidR="00691BC5" w:rsidRPr="00691BC5" w:rsidRDefault="00691BC5" w:rsidP="00B54AEF">
            <w:pPr>
              <w:jc w:val="both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retenční prostor</w:t>
            </w:r>
          </w:p>
        </w:tc>
        <w:tc>
          <w:tcPr>
            <w:tcW w:w="2107" w:type="dxa"/>
          </w:tcPr>
          <w:p w14:paraId="197DC2E9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171,42</w:t>
            </w:r>
          </w:p>
        </w:tc>
        <w:tc>
          <w:tcPr>
            <w:tcW w:w="2107" w:type="dxa"/>
          </w:tcPr>
          <w:p w14:paraId="08AB235D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14,500</w:t>
            </w:r>
          </w:p>
        </w:tc>
        <w:tc>
          <w:tcPr>
            <w:tcW w:w="2108" w:type="dxa"/>
          </w:tcPr>
          <w:p w14:paraId="28785B89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1 033</w:t>
            </w:r>
          </w:p>
        </w:tc>
      </w:tr>
      <w:tr w:rsidR="00691BC5" w:rsidRPr="00691BC5" w14:paraId="4C60754E" w14:textId="77777777" w:rsidTr="00B54AEF">
        <w:tc>
          <w:tcPr>
            <w:tcW w:w="2107" w:type="dxa"/>
          </w:tcPr>
          <w:p w14:paraId="70A0EA9E" w14:textId="77777777" w:rsidR="00691BC5" w:rsidRPr="00691BC5" w:rsidRDefault="00691BC5" w:rsidP="00B54AEF">
            <w:pPr>
              <w:jc w:val="both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celkový</w:t>
            </w:r>
          </w:p>
        </w:tc>
        <w:tc>
          <w:tcPr>
            <w:tcW w:w="2107" w:type="dxa"/>
          </w:tcPr>
          <w:p w14:paraId="6855AA5B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171,42</w:t>
            </w:r>
          </w:p>
        </w:tc>
        <w:tc>
          <w:tcPr>
            <w:tcW w:w="2107" w:type="dxa"/>
          </w:tcPr>
          <w:p w14:paraId="397541BF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34,000</w:t>
            </w:r>
          </w:p>
        </w:tc>
        <w:tc>
          <w:tcPr>
            <w:tcW w:w="2108" w:type="dxa"/>
          </w:tcPr>
          <w:p w14:paraId="62680A4F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1 033</w:t>
            </w:r>
          </w:p>
        </w:tc>
      </w:tr>
    </w:tbl>
    <w:p w14:paraId="2B810DCD" w14:textId="77777777" w:rsidR="00691BC5" w:rsidRPr="00691BC5" w:rsidRDefault="00691BC5" w:rsidP="00691BC5">
      <w:pPr>
        <w:jc w:val="both"/>
        <w:rPr>
          <w:rFonts w:asciiTheme="minorHAnsi" w:hAnsiTheme="minorHAnsi" w:cs="Times New Roman"/>
        </w:rPr>
      </w:pPr>
    </w:p>
    <w:p w14:paraId="10FB2A7F" w14:textId="77777777" w:rsidR="00691BC5" w:rsidRPr="00691BC5" w:rsidRDefault="00691BC5" w:rsidP="00691BC5">
      <w:pPr>
        <w:ind w:firstLine="708"/>
        <w:jc w:val="both"/>
        <w:rPr>
          <w:rFonts w:asciiTheme="minorHAnsi" w:hAnsiTheme="minorHAnsi" w:cs="Times New Roman"/>
        </w:rPr>
      </w:pPr>
      <w:r w:rsidRPr="00691BC5">
        <w:rPr>
          <w:rFonts w:asciiTheme="minorHAnsi" w:hAnsiTheme="minorHAnsi" w:cs="Times New Roman"/>
        </w:rPr>
        <w:t>HORNÍ NÁDRŽ</w:t>
      </w:r>
    </w:p>
    <w:p w14:paraId="0E9A0662" w14:textId="77777777" w:rsidR="00691BC5" w:rsidRPr="00691BC5" w:rsidRDefault="00691BC5" w:rsidP="00691BC5">
      <w:pPr>
        <w:jc w:val="both"/>
        <w:rPr>
          <w:rFonts w:asciiTheme="minorHAnsi" w:hAnsiTheme="minorHAnsi" w:cs="Times New Roman"/>
        </w:rPr>
      </w:pPr>
    </w:p>
    <w:tbl>
      <w:tblPr>
        <w:tblW w:w="0" w:type="auto"/>
        <w:tblInd w:w="7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7"/>
        <w:gridCol w:w="2107"/>
        <w:gridCol w:w="2107"/>
        <w:gridCol w:w="2108"/>
      </w:tblGrid>
      <w:tr w:rsidR="00691BC5" w:rsidRPr="00691BC5" w14:paraId="537F7649" w14:textId="77777777" w:rsidTr="00B54AEF">
        <w:tc>
          <w:tcPr>
            <w:tcW w:w="2107" w:type="dxa"/>
          </w:tcPr>
          <w:p w14:paraId="45F39293" w14:textId="77777777" w:rsidR="00691BC5" w:rsidRPr="00691BC5" w:rsidRDefault="00691BC5" w:rsidP="00B54AEF">
            <w:pPr>
              <w:jc w:val="both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Prostor</w:t>
            </w:r>
          </w:p>
        </w:tc>
        <w:tc>
          <w:tcPr>
            <w:tcW w:w="2107" w:type="dxa"/>
          </w:tcPr>
          <w:p w14:paraId="2C4AFB5A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kóty hladin</w:t>
            </w:r>
          </w:p>
          <w:p w14:paraId="53997F64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m n.m.</w:t>
            </w:r>
          </w:p>
        </w:tc>
        <w:tc>
          <w:tcPr>
            <w:tcW w:w="2107" w:type="dxa"/>
          </w:tcPr>
          <w:p w14:paraId="42B8F50C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objem</w:t>
            </w:r>
          </w:p>
          <w:p w14:paraId="4C9D9F68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mil. m3</w:t>
            </w:r>
          </w:p>
        </w:tc>
        <w:tc>
          <w:tcPr>
            <w:tcW w:w="2108" w:type="dxa"/>
          </w:tcPr>
          <w:p w14:paraId="55F92EA6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zatopená plocha</w:t>
            </w:r>
          </w:p>
        </w:tc>
      </w:tr>
      <w:tr w:rsidR="00691BC5" w:rsidRPr="00691BC5" w14:paraId="0F996197" w14:textId="77777777" w:rsidTr="00B54AEF">
        <w:tc>
          <w:tcPr>
            <w:tcW w:w="2107" w:type="dxa"/>
          </w:tcPr>
          <w:p w14:paraId="5BE9C282" w14:textId="77777777" w:rsidR="00691BC5" w:rsidRPr="00691BC5" w:rsidRDefault="00691BC5" w:rsidP="00B54AEF">
            <w:pPr>
              <w:jc w:val="both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kóta dna</w:t>
            </w:r>
          </w:p>
        </w:tc>
        <w:tc>
          <w:tcPr>
            <w:tcW w:w="2107" w:type="dxa"/>
          </w:tcPr>
          <w:p w14:paraId="31D7D5F6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167,50</w:t>
            </w:r>
          </w:p>
        </w:tc>
        <w:tc>
          <w:tcPr>
            <w:tcW w:w="2107" w:type="dxa"/>
          </w:tcPr>
          <w:p w14:paraId="403804F3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-</w:t>
            </w:r>
          </w:p>
        </w:tc>
        <w:tc>
          <w:tcPr>
            <w:tcW w:w="2108" w:type="dxa"/>
          </w:tcPr>
          <w:p w14:paraId="4022BC2A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-</w:t>
            </w:r>
          </w:p>
        </w:tc>
      </w:tr>
      <w:tr w:rsidR="00691BC5" w:rsidRPr="00691BC5" w14:paraId="2AC5EB84" w14:textId="77777777" w:rsidTr="00B54AEF">
        <w:tc>
          <w:tcPr>
            <w:tcW w:w="2107" w:type="dxa"/>
          </w:tcPr>
          <w:p w14:paraId="0A419887" w14:textId="77777777" w:rsidR="00691BC5" w:rsidRPr="00691BC5" w:rsidRDefault="00691BC5" w:rsidP="00B54AEF">
            <w:pPr>
              <w:jc w:val="both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stálé nadržení</w:t>
            </w:r>
          </w:p>
        </w:tc>
        <w:tc>
          <w:tcPr>
            <w:tcW w:w="2107" w:type="dxa"/>
          </w:tcPr>
          <w:p w14:paraId="11852F23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170,70</w:t>
            </w:r>
          </w:p>
        </w:tc>
        <w:tc>
          <w:tcPr>
            <w:tcW w:w="2107" w:type="dxa"/>
          </w:tcPr>
          <w:p w14:paraId="3D6E1F1E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8,10</w:t>
            </w:r>
          </w:p>
        </w:tc>
        <w:tc>
          <w:tcPr>
            <w:tcW w:w="2108" w:type="dxa"/>
          </w:tcPr>
          <w:p w14:paraId="44AC8DBA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449</w:t>
            </w:r>
          </w:p>
        </w:tc>
      </w:tr>
      <w:tr w:rsidR="00691BC5" w:rsidRPr="00691BC5" w14:paraId="3C4070D2" w14:textId="77777777" w:rsidTr="00B54AEF">
        <w:tc>
          <w:tcPr>
            <w:tcW w:w="2107" w:type="dxa"/>
          </w:tcPr>
          <w:p w14:paraId="05E903B8" w14:textId="77777777" w:rsidR="00691BC5" w:rsidRPr="00691BC5" w:rsidRDefault="00691BC5" w:rsidP="00B54AEF">
            <w:pPr>
              <w:jc w:val="both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zásobní prostor</w:t>
            </w:r>
          </w:p>
        </w:tc>
        <w:tc>
          <w:tcPr>
            <w:tcW w:w="2107" w:type="dxa"/>
          </w:tcPr>
          <w:p w14:paraId="57405860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171,42</w:t>
            </w:r>
          </w:p>
        </w:tc>
        <w:tc>
          <w:tcPr>
            <w:tcW w:w="2107" w:type="dxa"/>
          </w:tcPr>
          <w:p w14:paraId="5A8B2CFF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3,46</w:t>
            </w:r>
          </w:p>
        </w:tc>
        <w:tc>
          <w:tcPr>
            <w:tcW w:w="2108" w:type="dxa"/>
          </w:tcPr>
          <w:p w14:paraId="284A0F7A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516</w:t>
            </w:r>
          </w:p>
        </w:tc>
      </w:tr>
      <w:tr w:rsidR="00691BC5" w:rsidRPr="00691BC5" w14:paraId="33D44636" w14:textId="77777777" w:rsidTr="00B54AEF">
        <w:tc>
          <w:tcPr>
            <w:tcW w:w="2107" w:type="dxa"/>
          </w:tcPr>
          <w:p w14:paraId="0F34F64B" w14:textId="77777777" w:rsidR="00691BC5" w:rsidRPr="00691BC5" w:rsidRDefault="00691BC5" w:rsidP="00B54AEF">
            <w:pPr>
              <w:jc w:val="both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retenční prostor</w:t>
            </w:r>
          </w:p>
        </w:tc>
        <w:tc>
          <w:tcPr>
            <w:tcW w:w="2107" w:type="dxa"/>
          </w:tcPr>
          <w:p w14:paraId="7DD95217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171,54</w:t>
            </w:r>
          </w:p>
        </w:tc>
        <w:tc>
          <w:tcPr>
            <w:tcW w:w="2107" w:type="dxa"/>
          </w:tcPr>
          <w:p w14:paraId="152F3B10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0,63</w:t>
            </w:r>
          </w:p>
        </w:tc>
        <w:tc>
          <w:tcPr>
            <w:tcW w:w="2108" w:type="dxa"/>
          </w:tcPr>
          <w:p w14:paraId="4FF98E48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531</w:t>
            </w:r>
          </w:p>
        </w:tc>
      </w:tr>
      <w:tr w:rsidR="00691BC5" w:rsidRPr="00691BC5" w14:paraId="76DB83D4" w14:textId="77777777" w:rsidTr="00B54AEF">
        <w:tc>
          <w:tcPr>
            <w:tcW w:w="2107" w:type="dxa"/>
          </w:tcPr>
          <w:p w14:paraId="7196483A" w14:textId="77777777" w:rsidR="00691BC5" w:rsidRPr="00691BC5" w:rsidRDefault="00691BC5" w:rsidP="00B54AEF">
            <w:pPr>
              <w:jc w:val="both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Celkový</w:t>
            </w:r>
          </w:p>
        </w:tc>
        <w:tc>
          <w:tcPr>
            <w:tcW w:w="2107" w:type="dxa"/>
          </w:tcPr>
          <w:p w14:paraId="2D5DC545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171,54</w:t>
            </w:r>
          </w:p>
        </w:tc>
        <w:tc>
          <w:tcPr>
            <w:tcW w:w="2107" w:type="dxa"/>
          </w:tcPr>
          <w:p w14:paraId="0165A6A3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12,19</w:t>
            </w:r>
          </w:p>
        </w:tc>
        <w:tc>
          <w:tcPr>
            <w:tcW w:w="2108" w:type="dxa"/>
          </w:tcPr>
          <w:p w14:paraId="33B66207" w14:textId="77777777" w:rsidR="00691BC5" w:rsidRPr="00691BC5" w:rsidRDefault="00691BC5" w:rsidP="00B54AEF">
            <w:pPr>
              <w:jc w:val="center"/>
              <w:rPr>
                <w:rFonts w:asciiTheme="minorHAnsi" w:hAnsiTheme="minorHAnsi" w:cs="Times New Roman"/>
              </w:rPr>
            </w:pPr>
            <w:r w:rsidRPr="00691BC5">
              <w:rPr>
                <w:rFonts w:asciiTheme="minorHAnsi" w:hAnsiTheme="minorHAnsi" w:cs="Times New Roman"/>
              </w:rPr>
              <w:t>531</w:t>
            </w:r>
          </w:p>
        </w:tc>
      </w:tr>
    </w:tbl>
    <w:p w14:paraId="5E5D46D3" w14:textId="77777777" w:rsidR="00691BC5" w:rsidRPr="00691BC5" w:rsidRDefault="00691BC5" w:rsidP="00691BC5">
      <w:pPr>
        <w:jc w:val="both"/>
        <w:rPr>
          <w:rFonts w:asciiTheme="minorHAnsi" w:hAnsiTheme="minorHAnsi" w:cs="Times New Roman"/>
        </w:rPr>
      </w:pPr>
    </w:p>
    <w:p w14:paraId="3B72F6FA" w14:textId="77777777" w:rsidR="00691BC5" w:rsidRDefault="00691BC5" w:rsidP="00691BC5">
      <w:pPr>
        <w:ind w:firstLine="709"/>
        <w:jc w:val="both"/>
        <w:rPr>
          <w:rFonts w:asciiTheme="minorHAnsi" w:hAnsiTheme="minorHAnsi" w:cs="Times New Roman"/>
        </w:rPr>
      </w:pPr>
    </w:p>
    <w:p w14:paraId="4479A4FE" w14:textId="77777777" w:rsidR="00691BC5" w:rsidRDefault="00691BC5" w:rsidP="00691BC5">
      <w:pPr>
        <w:ind w:firstLine="709"/>
        <w:jc w:val="both"/>
        <w:rPr>
          <w:rFonts w:asciiTheme="minorHAnsi" w:hAnsiTheme="minorHAnsi" w:cs="Times New Roman"/>
        </w:rPr>
      </w:pPr>
    </w:p>
    <w:p w14:paraId="09BB8BC1" w14:textId="77777777" w:rsidR="00A633CB" w:rsidRPr="00691BC5" w:rsidRDefault="00691BC5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  <w:u w:val="single"/>
        </w:rPr>
      </w:pPr>
      <w:r>
        <w:rPr>
          <w:rFonts w:asciiTheme="minorHAnsi" w:hAnsiTheme="minorHAnsi"/>
          <w:sz w:val="24"/>
          <w:szCs w:val="24"/>
          <w:u w:val="single"/>
        </w:rPr>
        <w:t>Dol</w:t>
      </w:r>
      <w:r w:rsidRPr="00691BC5">
        <w:rPr>
          <w:rFonts w:asciiTheme="minorHAnsi" w:hAnsiTheme="minorHAnsi"/>
          <w:sz w:val="24"/>
          <w:szCs w:val="24"/>
          <w:u w:val="single"/>
        </w:rPr>
        <w:t>ní nádrž:</w:t>
      </w:r>
    </w:p>
    <w:p w14:paraId="7AED18AB" w14:textId="77777777" w:rsidR="00691BC5" w:rsidRDefault="00442E99" w:rsidP="00691BC5">
      <w:pPr>
        <w:pStyle w:val="Odstavec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</w:t>
      </w:r>
      <w:r w:rsidR="00691BC5" w:rsidRPr="00691BC5">
        <w:rPr>
          <w:rFonts w:asciiTheme="minorHAnsi" w:hAnsiTheme="minorHAnsi"/>
          <w:sz w:val="24"/>
          <w:szCs w:val="24"/>
        </w:rPr>
        <w:t>Trasa hlavní hráze délky 4658 m a výšky max. 9,8 m je dána geologickými poměry a požadavky na ochranu pozemků v pravobřežní části nivy v úseku mezi Pavlovem a Milovicemi.</w:t>
      </w:r>
      <w:r w:rsidR="00691BC5">
        <w:rPr>
          <w:rFonts w:asciiTheme="minorHAnsi" w:hAnsiTheme="minorHAnsi"/>
          <w:sz w:val="24"/>
          <w:szCs w:val="24"/>
        </w:rPr>
        <w:t xml:space="preserve"> </w:t>
      </w:r>
      <w:r w:rsidR="00691BC5" w:rsidRPr="00691BC5">
        <w:rPr>
          <w:rFonts w:asciiTheme="minorHAnsi" w:hAnsiTheme="minorHAnsi"/>
          <w:sz w:val="24"/>
          <w:szCs w:val="24"/>
        </w:rPr>
        <w:t>Těleso zemní hráze je provedeno se středním širokým těsnícím jádrem, k němuž jsou z obou stran přisypány stabilizační části.</w:t>
      </w:r>
      <w:r w:rsidR="00691BC5">
        <w:rPr>
          <w:rFonts w:asciiTheme="minorHAnsi" w:hAnsiTheme="minorHAnsi"/>
          <w:sz w:val="24"/>
          <w:szCs w:val="24"/>
        </w:rPr>
        <w:t xml:space="preserve"> </w:t>
      </w:r>
      <w:r w:rsidR="00691BC5" w:rsidRPr="00691BC5">
        <w:rPr>
          <w:rFonts w:asciiTheme="minorHAnsi" w:hAnsiTheme="minorHAnsi"/>
          <w:sz w:val="24"/>
          <w:szCs w:val="24"/>
        </w:rPr>
        <w:t xml:space="preserve">Návodní stabilizace byly nasypány z části ze štěrkopísku, zčásti z </w:t>
      </w:r>
      <w:r w:rsidR="00691BC5" w:rsidRPr="00691BC5">
        <w:rPr>
          <w:rFonts w:asciiTheme="minorHAnsi" w:hAnsiTheme="minorHAnsi"/>
          <w:sz w:val="24"/>
          <w:szCs w:val="24"/>
        </w:rPr>
        <w:lastRenderedPageBreak/>
        <w:t>hlinitých až hlinitopísčitých zemin z důvodu nedostatku štěrkopískového materiálu.</w:t>
      </w:r>
      <w:r w:rsidR="00691BC5">
        <w:rPr>
          <w:rFonts w:asciiTheme="minorHAnsi" w:hAnsiTheme="minorHAnsi"/>
          <w:sz w:val="24"/>
          <w:szCs w:val="24"/>
        </w:rPr>
        <w:t xml:space="preserve"> </w:t>
      </w:r>
      <w:r w:rsidR="00691BC5" w:rsidRPr="00691BC5">
        <w:rPr>
          <w:rFonts w:asciiTheme="minorHAnsi" w:hAnsiTheme="minorHAnsi"/>
          <w:sz w:val="24"/>
          <w:szCs w:val="24"/>
        </w:rPr>
        <w:t xml:space="preserve">Vzdušní stabilizační část je v celém rozsahu provedena ze štěrkopísku. Sklon </w:t>
      </w:r>
      <w:proofErr w:type="spellStart"/>
      <w:r w:rsidR="00691BC5" w:rsidRPr="00691BC5">
        <w:rPr>
          <w:rFonts w:asciiTheme="minorHAnsi" w:hAnsiTheme="minorHAnsi"/>
          <w:sz w:val="24"/>
          <w:szCs w:val="24"/>
        </w:rPr>
        <w:t>vzdušního</w:t>
      </w:r>
      <w:proofErr w:type="spellEnd"/>
      <w:r w:rsidR="00691BC5" w:rsidRPr="00691BC5">
        <w:rPr>
          <w:rFonts w:asciiTheme="minorHAnsi" w:hAnsiTheme="minorHAnsi"/>
          <w:sz w:val="24"/>
          <w:szCs w:val="24"/>
        </w:rPr>
        <w:t xml:space="preserve"> svahu hráze je 1:2, návodního 1:3.</w:t>
      </w:r>
      <w:r w:rsidR="00691BC5">
        <w:rPr>
          <w:rFonts w:asciiTheme="minorHAnsi" w:hAnsiTheme="minorHAnsi"/>
          <w:sz w:val="24"/>
          <w:szCs w:val="24"/>
        </w:rPr>
        <w:t xml:space="preserve"> </w:t>
      </w:r>
    </w:p>
    <w:p w14:paraId="74D842BE" w14:textId="77777777" w:rsidR="00691BC5" w:rsidRPr="00691BC5" w:rsidRDefault="00691BC5" w:rsidP="00691BC5">
      <w:pPr>
        <w:pStyle w:val="Odstavec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</w:t>
      </w:r>
      <w:r w:rsidRPr="00691BC5">
        <w:rPr>
          <w:rFonts w:asciiTheme="minorHAnsi" w:hAnsiTheme="minorHAnsi"/>
          <w:sz w:val="24"/>
          <w:szCs w:val="24"/>
        </w:rPr>
        <w:t xml:space="preserve">Přelivný objekt hlavní hráze </w:t>
      </w:r>
    </w:p>
    <w:p w14:paraId="27855F26" w14:textId="77777777" w:rsidR="00442E99" w:rsidRDefault="00691BC5" w:rsidP="00691BC5">
      <w:pPr>
        <w:pStyle w:val="Odstavec"/>
        <w:jc w:val="both"/>
        <w:rPr>
          <w:rFonts w:asciiTheme="minorHAnsi" w:hAnsiTheme="minorHAnsi"/>
          <w:sz w:val="24"/>
          <w:szCs w:val="24"/>
        </w:rPr>
      </w:pPr>
      <w:r w:rsidRPr="00691BC5">
        <w:rPr>
          <w:rFonts w:asciiTheme="minorHAnsi" w:hAnsiTheme="minorHAnsi"/>
          <w:sz w:val="24"/>
          <w:szCs w:val="24"/>
        </w:rPr>
        <w:t xml:space="preserve">má železobetonovou </w:t>
      </w:r>
      <w:proofErr w:type="spellStart"/>
      <w:r w:rsidRPr="00691BC5">
        <w:rPr>
          <w:rFonts w:asciiTheme="minorHAnsi" w:hAnsiTheme="minorHAnsi"/>
          <w:sz w:val="24"/>
          <w:szCs w:val="24"/>
        </w:rPr>
        <w:t>polorámovou</w:t>
      </w:r>
      <w:proofErr w:type="spellEnd"/>
      <w:r w:rsidRPr="00691BC5">
        <w:rPr>
          <w:rFonts w:asciiTheme="minorHAnsi" w:hAnsiTheme="minorHAnsi"/>
          <w:sz w:val="24"/>
          <w:szCs w:val="24"/>
        </w:rPr>
        <w:t xml:space="preserve"> konstrukci. Jeho pilíře jsou vetknuty do spojité základové železobetonové desky, jež současně tvoří pevný přeliv.</w:t>
      </w:r>
      <w:r>
        <w:rPr>
          <w:rFonts w:asciiTheme="minorHAnsi" w:hAnsiTheme="minorHAnsi"/>
          <w:sz w:val="24"/>
          <w:szCs w:val="24"/>
        </w:rPr>
        <w:t xml:space="preserve"> </w:t>
      </w:r>
      <w:r w:rsidRPr="00691BC5">
        <w:rPr>
          <w:rFonts w:asciiTheme="minorHAnsi" w:hAnsiTheme="minorHAnsi"/>
          <w:sz w:val="24"/>
          <w:szCs w:val="24"/>
        </w:rPr>
        <w:t>Tři přelivná pole světlosti 15,00 m jsou oddělena pilíři šířky 3,60 m, na nichž jsou vybudovány strojovny zvedacích mechanismů.</w:t>
      </w:r>
      <w:r>
        <w:rPr>
          <w:rFonts w:asciiTheme="minorHAnsi" w:hAnsiTheme="minorHAnsi"/>
          <w:sz w:val="24"/>
          <w:szCs w:val="24"/>
        </w:rPr>
        <w:t xml:space="preserve"> </w:t>
      </w:r>
      <w:r w:rsidRPr="00691BC5">
        <w:rPr>
          <w:rFonts w:asciiTheme="minorHAnsi" w:hAnsiTheme="minorHAnsi"/>
          <w:sz w:val="24"/>
          <w:szCs w:val="24"/>
        </w:rPr>
        <w:t>Hradící konstrukci tvoří ocelové segmenty výšky 8,10 m.</w:t>
      </w:r>
    </w:p>
    <w:p w14:paraId="429FEC7A" w14:textId="77777777" w:rsidR="00691BC5" w:rsidRDefault="00691BC5" w:rsidP="00691BC5">
      <w:pPr>
        <w:pStyle w:val="Odstavec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Malá vodní elektrárna</w:t>
      </w:r>
    </w:p>
    <w:p w14:paraId="0C3FDC97" w14:textId="77777777" w:rsidR="00691BC5" w:rsidRDefault="00691BC5" w:rsidP="00691BC5">
      <w:pPr>
        <w:pStyle w:val="Odstavec"/>
        <w:jc w:val="both"/>
        <w:rPr>
          <w:rFonts w:asciiTheme="minorHAnsi" w:hAnsiTheme="minorHAnsi"/>
          <w:sz w:val="24"/>
          <w:szCs w:val="24"/>
        </w:rPr>
      </w:pPr>
      <w:r w:rsidRPr="00691BC5">
        <w:rPr>
          <w:rFonts w:asciiTheme="minorHAnsi" w:hAnsiTheme="minorHAnsi"/>
          <w:sz w:val="24"/>
          <w:szCs w:val="24"/>
        </w:rPr>
        <w:t>Budova elektrárny je situována v sousedství přelivného objektu hlavní hráze v jednom bloku s původní spodní výpustí. Šíř</w:t>
      </w:r>
      <w:r>
        <w:rPr>
          <w:rFonts w:asciiTheme="minorHAnsi" w:hAnsiTheme="minorHAnsi"/>
          <w:sz w:val="24"/>
          <w:szCs w:val="24"/>
        </w:rPr>
        <w:t xml:space="preserve">ka bloku elektrárny je 17,60 m. </w:t>
      </w:r>
      <w:r w:rsidRPr="00691BC5">
        <w:rPr>
          <w:rFonts w:asciiTheme="minorHAnsi" w:hAnsiTheme="minorHAnsi"/>
          <w:sz w:val="24"/>
          <w:szCs w:val="24"/>
        </w:rPr>
        <w:t>V elektrárně je instalována 1 Kaplan</w:t>
      </w:r>
      <w:r>
        <w:rPr>
          <w:rFonts w:asciiTheme="minorHAnsi" w:hAnsiTheme="minorHAnsi"/>
          <w:sz w:val="24"/>
          <w:szCs w:val="24"/>
        </w:rPr>
        <w:t xml:space="preserve">ova turbína o hltnosti </w:t>
      </w:r>
      <w:r w:rsidRPr="00691BC5">
        <w:rPr>
          <w:rFonts w:asciiTheme="minorHAnsi" w:hAnsiTheme="minorHAnsi"/>
          <w:sz w:val="24"/>
          <w:szCs w:val="24"/>
        </w:rPr>
        <w:t>30,0 m3/s.</w:t>
      </w:r>
    </w:p>
    <w:p w14:paraId="08FE3F49" w14:textId="77777777" w:rsidR="003A510F" w:rsidRDefault="00442E99" w:rsidP="00A1483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442E99">
        <w:rPr>
          <w:rFonts w:asciiTheme="minorHAnsi" w:hAnsiTheme="minorHAnsi"/>
          <w:sz w:val="24"/>
          <w:szCs w:val="24"/>
        </w:rPr>
        <w:t xml:space="preserve"> </w:t>
      </w:r>
      <w:r w:rsidR="003946F4">
        <w:rPr>
          <w:rFonts w:asciiTheme="minorHAnsi" w:hAnsiTheme="minorHAnsi"/>
          <w:sz w:val="24"/>
          <w:szCs w:val="24"/>
        </w:rPr>
        <w:t>Zázemí je tvořeno přede</w:t>
      </w:r>
      <w:r>
        <w:rPr>
          <w:rFonts w:asciiTheme="minorHAnsi" w:hAnsiTheme="minorHAnsi"/>
          <w:sz w:val="24"/>
          <w:szCs w:val="24"/>
        </w:rPr>
        <w:t xml:space="preserve">vším </w:t>
      </w:r>
      <w:r w:rsidR="00691BC5">
        <w:rPr>
          <w:rFonts w:asciiTheme="minorHAnsi" w:hAnsiTheme="minorHAnsi"/>
          <w:sz w:val="24"/>
          <w:szCs w:val="24"/>
        </w:rPr>
        <w:t>budovou MVE</w:t>
      </w:r>
      <w:r>
        <w:rPr>
          <w:rFonts w:asciiTheme="minorHAnsi" w:hAnsiTheme="minorHAnsi"/>
          <w:sz w:val="24"/>
          <w:szCs w:val="24"/>
        </w:rPr>
        <w:t>. Na přítocích</w:t>
      </w:r>
      <w:r w:rsidR="003946F4">
        <w:rPr>
          <w:rFonts w:asciiTheme="minorHAnsi" w:hAnsiTheme="minorHAnsi"/>
          <w:sz w:val="24"/>
          <w:szCs w:val="24"/>
        </w:rPr>
        <w:t xml:space="preserve"> a odtoku jsou vybudován</w:t>
      </w:r>
      <w:r w:rsidR="00B956F0">
        <w:rPr>
          <w:rFonts w:asciiTheme="minorHAnsi" w:hAnsiTheme="minorHAnsi"/>
          <w:sz w:val="24"/>
          <w:szCs w:val="24"/>
        </w:rPr>
        <w:t>y</w:t>
      </w:r>
      <w:r w:rsidR="003946F4">
        <w:rPr>
          <w:rFonts w:asciiTheme="minorHAnsi" w:hAnsiTheme="minorHAnsi"/>
          <w:sz w:val="24"/>
          <w:szCs w:val="24"/>
        </w:rPr>
        <w:t xml:space="preserve"> limnigrafické stanice s instalovanou měřící technologií. </w:t>
      </w:r>
      <w:r w:rsidR="000004A7" w:rsidRPr="000004A7">
        <w:rPr>
          <w:rFonts w:asciiTheme="minorHAnsi" w:hAnsiTheme="minorHAnsi"/>
          <w:sz w:val="24"/>
          <w:szCs w:val="24"/>
        </w:rPr>
        <w:t xml:space="preserve"> </w:t>
      </w:r>
    </w:p>
    <w:p w14:paraId="1CCE905D" w14:textId="77777777" w:rsidR="00442E99" w:rsidRPr="00691BC5" w:rsidRDefault="00691BC5" w:rsidP="000004A7">
      <w:pPr>
        <w:pStyle w:val="Odstavec"/>
        <w:ind w:firstLine="709"/>
        <w:jc w:val="both"/>
        <w:rPr>
          <w:rFonts w:asciiTheme="minorHAnsi" w:hAnsiTheme="minorHAnsi"/>
          <w:sz w:val="24"/>
          <w:szCs w:val="24"/>
          <w:u w:val="single"/>
        </w:rPr>
      </w:pPr>
      <w:r w:rsidRPr="00691BC5">
        <w:rPr>
          <w:rFonts w:asciiTheme="minorHAnsi" w:hAnsiTheme="minorHAnsi"/>
          <w:sz w:val="24"/>
          <w:szCs w:val="24"/>
          <w:u w:val="single"/>
        </w:rPr>
        <w:t>Střední hráz:</w:t>
      </w:r>
    </w:p>
    <w:p w14:paraId="3B850625" w14:textId="547DE2F7" w:rsidR="00691BC5" w:rsidRDefault="00791680" w:rsidP="00791680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791680">
        <w:rPr>
          <w:rFonts w:asciiTheme="minorHAnsi" w:hAnsiTheme="minorHAnsi"/>
          <w:sz w:val="24"/>
          <w:szCs w:val="24"/>
        </w:rPr>
        <w:t xml:space="preserve">Trasa střední hráze je určena geologickými poměry a požadavky dopravy, neboť po její koruně je převedena přeložka státní silnice II/420 Dolní </w:t>
      </w:r>
      <w:r w:rsidR="0036265A" w:rsidRPr="00791680">
        <w:rPr>
          <w:rFonts w:asciiTheme="minorHAnsi" w:hAnsiTheme="minorHAnsi"/>
          <w:sz w:val="24"/>
          <w:szCs w:val="24"/>
        </w:rPr>
        <w:t>Věstonice – Strachotín</w:t>
      </w:r>
      <w:r w:rsidRPr="00791680">
        <w:rPr>
          <w:rFonts w:asciiTheme="minorHAnsi" w:hAnsiTheme="minorHAnsi"/>
          <w:sz w:val="24"/>
          <w:szCs w:val="24"/>
        </w:rPr>
        <w:t>.</w:t>
      </w:r>
      <w:r>
        <w:rPr>
          <w:rFonts w:asciiTheme="minorHAnsi" w:hAnsiTheme="minorHAnsi"/>
          <w:sz w:val="24"/>
          <w:szCs w:val="24"/>
        </w:rPr>
        <w:t xml:space="preserve"> </w:t>
      </w:r>
      <w:r w:rsidRPr="00791680">
        <w:rPr>
          <w:rFonts w:asciiTheme="minorHAnsi" w:hAnsiTheme="minorHAnsi"/>
          <w:sz w:val="24"/>
          <w:szCs w:val="24"/>
        </w:rPr>
        <w:t>Délka tělesa střední hráze je 1 365,25 m, z toho levobřežní část délky 1 154,33 m je provedena jako nehomogenní hr</w:t>
      </w:r>
      <w:r>
        <w:rPr>
          <w:rFonts w:asciiTheme="minorHAnsi" w:hAnsiTheme="minorHAnsi"/>
          <w:sz w:val="24"/>
          <w:szCs w:val="24"/>
        </w:rPr>
        <w:t xml:space="preserve">áz se středním těsnícím jádrem, </w:t>
      </w:r>
      <w:r w:rsidRPr="00791680">
        <w:rPr>
          <w:rFonts w:asciiTheme="minorHAnsi" w:hAnsiTheme="minorHAnsi"/>
          <w:sz w:val="24"/>
          <w:szCs w:val="24"/>
        </w:rPr>
        <w:t>pravobřežní část délky 210,92 m jako nehomogenní hráz s šikmým návodním těsnícím jádrem. Jako násypových materiálů bylo použito jílovitých hlín z naleziště u Milovic a místních štěrkopísků z naleziště u Dolních Věstonic.</w:t>
      </w:r>
      <w:r>
        <w:rPr>
          <w:rFonts w:asciiTheme="minorHAnsi" w:hAnsiTheme="minorHAnsi"/>
          <w:sz w:val="24"/>
          <w:szCs w:val="24"/>
        </w:rPr>
        <w:t xml:space="preserve"> </w:t>
      </w:r>
      <w:r w:rsidRPr="00791680">
        <w:rPr>
          <w:rFonts w:asciiTheme="minorHAnsi" w:hAnsiTheme="minorHAnsi"/>
          <w:sz w:val="24"/>
          <w:szCs w:val="24"/>
        </w:rPr>
        <w:t xml:space="preserve">Šířka koruny </w:t>
      </w:r>
      <w:r w:rsidR="0036265A" w:rsidRPr="00791680">
        <w:rPr>
          <w:rFonts w:asciiTheme="minorHAnsi" w:hAnsiTheme="minorHAnsi"/>
          <w:sz w:val="24"/>
          <w:szCs w:val="24"/>
        </w:rPr>
        <w:t>hráze (</w:t>
      </w:r>
      <w:r w:rsidRPr="00791680">
        <w:rPr>
          <w:rFonts w:asciiTheme="minorHAnsi" w:hAnsiTheme="minorHAnsi"/>
          <w:sz w:val="24"/>
          <w:szCs w:val="24"/>
        </w:rPr>
        <w:t xml:space="preserve">včetně vlnolamu) </w:t>
      </w:r>
      <w:r w:rsidR="0036265A" w:rsidRPr="00791680">
        <w:rPr>
          <w:rFonts w:asciiTheme="minorHAnsi" w:hAnsiTheme="minorHAnsi"/>
          <w:sz w:val="24"/>
          <w:szCs w:val="24"/>
        </w:rPr>
        <w:t>je 13</w:t>
      </w:r>
      <w:r w:rsidRPr="00791680">
        <w:rPr>
          <w:rFonts w:asciiTheme="minorHAnsi" w:hAnsiTheme="minorHAnsi"/>
          <w:sz w:val="24"/>
          <w:szCs w:val="24"/>
        </w:rPr>
        <w:t>,20 m.</w:t>
      </w:r>
      <w:r>
        <w:rPr>
          <w:rFonts w:asciiTheme="minorHAnsi" w:hAnsiTheme="minorHAnsi"/>
          <w:sz w:val="24"/>
          <w:szCs w:val="24"/>
        </w:rPr>
        <w:t xml:space="preserve"> </w:t>
      </w:r>
      <w:r w:rsidRPr="00791680">
        <w:rPr>
          <w:rFonts w:asciiTheme="minorHAnsi" w:hAnsiTheme="minorHAnsi"/>
          <w:sz w:val="24"/>
          <w:szCs w:val="24"/>
        </w:rPr>
        <w:t xml:space="preserve">Návodní líc hráze ve sklonu </w:t>
      </w:r>
      <w:r w:rsidR="0036265A" w:rsidRPr="00791680">
        <w:rPr>
          <w:rFonts w:asciiTheme="minorHAnsi" w:hAnsiTheme="minorHAnsi"/>
          <w:sz w:val="24"/>
          <w:szCs w:val="24"/>
        </w:rPr>
        <w:t>1:</w:t>
      </w:r>
      <w:r w:rsidRPr="00791680">
        <w:rPr>
          <w:rFonts w:asciiTheme="minorHAnsi" w:hAnsiTheme="minorHAnsi"/>
          <w:sz w:val="24"/>
          <w:szCs w:val="24"/>
        </w:rPr>
        <w:t xml:space="preserve"> 3</w:t>
      </w:r>
    </w:p>
    <w:p w14:paraId="7949826B" w14:textId="77777777" w:rsidR="00E8518B" w:rsidRPr="00E8518B" w:rsidRDefault="00E8518B" w:rsidP="00E8518B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E8518B">
        <w:rPr>
          <w:rFonts w:asciiTheme="minorHAnsi" w:hAnsiTheme="minorHAnsi"/>
          <w:sz w:val="24"/>
          <w:szCs w:val="24"/>
        </w:rPr>
        <w:t>Přelivný objekt střední hráze</w:t>
      </w:r>
    </w:p>
    <w:p w14:paraId="141D3FEE" w14:textId="77777777" w:rsidR="00691BC5" w:rsidRDefault="00E8518B" w:rsidP="00E8518B">
      <w:pPr>
        <w:pStyle w:val="Odstavec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</w:t>
      </w:r>
      <w:r w:rsidRPr="00E8518B">
        <w:rPr>
          <w:rFonts w:asciiTheme="minorHAnsi" w:hAnsiTheme="minorHAnsi"/>
          <w:sz w:val="24"/>
          <w:szCs w:val="24"/>
        </w:rPr>
        <w:t>e vybudován na levém břehu Dyje a na původní řečiště je napojen průkopem odpadního koryta. Tvoří rozhraní mezi odlišnými typy levobřežní a pravobřežní části hráze. Přeliv má šest otvorů světlosti 23,30 m, které jsou hrazeny ocelovými segme</w:t>
      </w:r>
      <w:r>
        <w:rPr>
          <w:rFonts w:asciiTheme="minorHAnsi" w:hAnsiTheme="minorHAnsi"/>
          <w:sz w:val="24"/>
          <w:szCs w:val="24"/>
        </w:rPr>
        <w:t xml:space="preserve">nty na výšku </w:t>
      </w:r>
      <w:r w:rsidRPr="00E8518B">
        <w:rPr>
          <w:rFonts w:asciiTheme="minorHAnsi" w:hAnsiTheme="minorHAnsi"/>
          <w:sz w:val="24"/>
          <w:szCs w:val="24"/>
        </w:rPr>
        <w:t>4,12 m. Na jezových pilířích šířky 3,50 m jsou vybudovány strojovny zvedacích mechanismů hradících konstrukcí. Ovládání jednotlivých segmentů je možné buď centrálně ze strojovny na pravém krajním pilíři, nebo samostatně z rozvaděčů jednotlivých polí.</w:t>
      </w:r>
    </w:p>
    <w:p w14:paraId="412A4715" w14:textId="77777777" w:rsidR="00E8518B" w:rsidRPr="00E8518B" w:rsidRDefault="00E8518B" w:rsidP="00E8518B">
      <w:pPr>
        <w:pStyle w:val="Odstavec"/>
        <w:jc w:val="both"/>
        <w:rPr>
          <w:rFonts w:asciiTheme="minorHAnsi" w:hAnsiTheme="minorHAnsi"/>
          <w:sz w:val="24"/>
          <w:szCs w:val="24"/>
          <w:u w:val="single"/>
        </w:rPr>
      </w:pPr>
      <w:r>
        <w:rPr>
          <w:rFonts w:asciiTheme="minorHAnsi" w:hAnsiTheme="minorHAnsi"/>
          <w:sz w:val="24"/>
          <w:szCs w:val="24"/>
        </w:rPr>
        <w:t xml:space="preserve">           </w:t>
      </w:r>
      <w:r w:rsidRPr="00E8518B">
        <w:rPr>
          <w:rFonts w:asciiTheme="minorHAnsi" w:hAnsiTheme="minorHAnsi"/>
          <w:sz w:val="24"/>
          <w:szCs w:val="24"/>
          <w:u w:val="single"/>
        </w:rPr>
        <w:t>Horní nádrž:</w:t>
      </w:r>
    </w:p>
    <w:p w14:paraId="0DF5BE42" w14:textId="1C1C01CD" w:rsidR="00E8518B" w:rsidRPr="00E8518B" w:rsidRDefault="00E8518B" w:rsidP="00E8518B">
      <w:pPr>
        <w:pStyle w:val="Odstavec"/>
        <w:jc w:val="both"/>
        <w:rPr>
          <w:rFonts w:asciiTheme="minorHAnsi" w:hAnsiTheme="minorHAnsi"/>
          <w:sz w:val="24"/>
          <w:szCs w:val="24"/>
        </w:rPr>
      </w:pPr>
      <w:r w:rsidRPr="00E8518B">
        <w:rPr>
          <w:rFonts w:asciiTheme="minorHAnsi" w:hAnsiTheme="minorHAnsi"/>
          <w:sz w:val="24"/>
          <w:szCs w:val="24"/>
        </w:rPr>
        <w:t xml:space="preserve">Trasa horní hráze je určena geologickými poměry a požadavky dopravy, neboť po její koruně je převedena přeložka státní silnice I/52 </w:t>
      </w:r>
      <w:r w:rsidR="0036265A" w:rsidRPr="00E8518B">
        <w:rPr>
          <w:rFonts w:asciiTheme="minorHAnsi" w:hAnsiTheme="minorHAnsi"/>
          <w:sz w:val="24"/>
          <w:szCs w:val="24"/>
        </w:rPr>
        <w:t>Brno – Mikulov</w:t>
      </w:r>
      <w:r>
        <w:rPr>
          <w:rFonts w:asciiTheme="minorHAnsi" w:hAnsiTheme="minorHAnsi"/>
          <w:sz w:val="24"/>
          <w:szCs w:val="24"/>
        </w:rPr>
        <w:t xml:space="preserve">. </w:t>
      </w:r>
      <w:r w:rsidRPr="00E8518B">
        <w:rPr>
          <w:rFonts w:asciiTheme="minorHAnsi" w:hAnsiTheme="minorHAnsi"/>
          <w:sz w:val="24"/>
          <w:szCs w:val="24"/>
        </w:rPr>
        <w:t xml:space="preserve">Délka tělesa horní hráze je 2 484 </w:t>
      </w:r>
      <w:proofErr w:type="gramStart"/>
      <w:r w:rsidRPr="00E8518B">
        <w:rPr>
          <w:rFonts w:asciiTheme="minorHAnsi" w:hAnsiTheme="minorHAnsi"/>
          <w:sz w:val="24"/>
          <w:szCs w:val="24"/>
        </w:rPr>
        <w:t xml:space="preserve">m, </w:t>
      </w:r>
      <w:r>
        <w:rPr>
          <w:rFonts w:asciiTheme="minorHAnsi" w:hAnsiTheme="minorHAnsi"/>
          <w:sz w:val="24"/>
          <w:szCs w:val="24"/>
        </w:rPr>
        <w:t xml:space="preserve"> </w:t>
      </w:r>
      <w:r w:rsidRPr="00E8518B">
        <w:rPr>
          <w:rFonts w:asciiTheme="minorHAnsi" w:hAnsiTheme="minorHAnsi"/>
          <w:sz w:val="24"/>
          <w:szCs w:val="24"/>
        </w:rPr>
        <w:t>z</w:t>
      </w:r>
      <w:proofErr w:type="gramEnd"/>
      <w:r w:rsidRPr="00E8518B">
        <w:rPr>
          <w:rFonts w:asciiTheme="minorHAnsi" w:hAnsiTheme="minorHAnsi"/>
          <w:sz w:val="24"/>
          <w:szCs w:val="24"/>
        </w:rPr>
        <w:t xml:space="preserve"> toho levobřežní část délky 1 394 m je nehomogenní hráz se středním jádrem z jílovitých hlín a pravobřežní část délky,</w:t>
      </w:r>
      <w:r>
        <w:rPr>
          <w:rFonts w:asciiTheme="minorHAnsi" w:hAnsiTheme="minorHAnsi"/>
          <w:sz w:val="24"/>
          <w:szCs w:val="24"/>
        </w:rPr>
        <w:t xml:space="preserve"> </w:t>
      </w:r>
      <w:r w:rsidRPr="00E8518B">
        <w:rPr>
          <w:rFonts w:asciiTheme="minorHAnsi" w:hAnsiTheme="minorHAnsi"/>
          <w:sz w:val="24"/>
          <w:szCs w:val="24"/>
        </w:rPr>
        <w:t xml:space="preserve">část v délce 1 090 je homogenní hráze z místních materiálů těžených z prostoru zátopy. </w:t>
      </w:r>
      <w:r>
        <w:rPr>
          <w:rFonts w:asciiTheme="minorHAnsi" w:hAnsiTheme="minorHAnsi"/>
          <w:sz w:val="24"/>
          <w:szCs w:val="24"/>
        </w:rPr>
        <w:t xml:space="preserve"> </w:t>
      </w:r>
      <w:r w:rsidRPr="00E8518B">
        <w:rPr>
          <w:rFonts w:asciiTheme="minorHAnsi" w:hAnsiTheme="minorHAnsi"/>
          <w:sz w:val="24"/>
          <w:szCs w:val="24"/>
        </w:rPr>
        <w:t>Ze strany střední zdrže je vybudován podél paty horní hráze studňový řád sloužící k odlehčení vztlaku v základové spáře při prázdné střední zdrži (resp. při snížené hladině za provozu střední zdrže).</w:t>
      </w:r>
    </w:p>
    <w:p w14:paraId="2790A459" w14:textId="77777777" w:rsidR="00E8518B" w:rsidRPr="00E8518B" w:rsidRDefault="00E8518B" w:rsidP="00E8518B">
      <w:pPr>
        <w:pStyle w:val="Odstavec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</w:t>
      </w:r>
      <w:r w:rsidRPr="00E8518B">
        <w:rPr>
          <w:rFonts w:asciiTheme="minorHAnsi" w:hAnsiTheme="minorHAnsi"/>
          <w:sz w:val="24"/>
          <w:szCs w:val="24"/>
        </w:rPr>
        <w:t>Přelivný objekt</w:t>
      </w:r>
    </w:p>
    <w:p w14:paraId="72FDB0E9" w14:textId="77777777" w:rsidR="00E8518B" w:rsidRPr="00E8518B" w:rsidRDefault="00E8518B" w:rsidP="00E8518B">
      <w:pPr>
        <w:pStyle w:val="Odstavec"/>
        <w:jc w:val="both"/>
        <w:rPr>
          <w:rFonts w:asciiTheme="minorHAnsi" w:hAnsiTheme="minorHAnsi"/>
          <w:sz w:val="24"/>
          <w:szCs w:val="24"/>
        </w:rPr>
      </w:pPr>
      <w:r w:rsidRPr="00E8518B">
        <w:rPr>
          <w:rFonts w:asciiTheme="minorHAnsi" w:hAnsiTheme="minorHAnsi"/>
          <w:sz w:val="24"/>
          <w:szCs w:val="24"/>
        </w:rPr>
        <w:lastRenderedPageBreak/>
        <w:t xml:space="preserve">je vybudován v meandru řeky Dyje a na původní řečiště je napojen průkopem přívodního a odpadního koryta. Tvoří rozhraní mezi odlišnými typy levobřežní a pravobřežní části hráze. </w:t>
      </w:r>
    </w:p>
    <w:p w14:paraId="0978DEE6" w14:textId="77777777" w:rsidR="00E8518B" w:rsidRDefault="00E8518B" w:rsidP="00E8518B">
      <w:pPr>
        <w:pStyle w:val="Odstavec"/>
        <w:jc w:val="both"/>
        <w:rPr>
          <w:rFonts w:asciiTheme="minorHAnsi" w:hAnsiTheme="minorHAnsi"/>
          <w:sz w:val="24"/>
          <w:szCs w:val="24"/>
        </w:rPr>
      </w:pPr>
      <w:r w:rsidRPr="00E8518B">
        <w:rPr>
          <w:rFonts w:asciiTheme="minorHAnsi" w:hAnsiTheme="minorHAnsi"/>
          <w:sz w:val="24"/>
          <w:szCs w:val="24"/>
        </w:rPr>
        <w:t>Má čtyři otvory světlosti 23,50 m, hrazené ocelovými segmenty výšky 3,70 m. Pravý krajní segment je opatřen hradící klapk</w:t>
      </w:r>
      <w:r>
        <w:rPr>
          <w:rFonts w:asciiTheme="minorHAnsi" w:hAnsiTheme="minorHAnsi"/>
          <w:sz w:val="24"/>
          <w:szCs w:val="24"/>
        </w:rPr>
        <w:t xml:space="preserve">ou délky 14,00 m, výšky 1,00 m. </w:t>
      </w:r>
      <w:r w:rsidRPr="00E8518B">
        <w:rPr>
          <w:rFonts w:asciiTheme="minorHAnsi" w:hAnsiTheme="minorHAnsi"/>
          <w:sz w:val="24"/>
          <w:szCs w:val="24"/>
        </w:rPr>
        <w:t>Na jezových pilířích šířky 3,50 m jsou vybudovány strojovny zvedacích mechanismů hradících konstrukcí. V prodloužení jezových pilířů pokračují mostní pilíře šířky 2,00 m, na nichž je uložena mostovka z předpjatých mostních I nosníků pro převedení silnice I/52.</w:t>
      </w:r>
    </w:p>
    <w:p w14:paraId="7D0BC198" w14:textId="77777777" w:rsidR="00E8518B" w:rsidRDefault="00E8518B" w:rsidP="00E8518B">
      <w:pPr>
        <w:pStyle w:val="Odstavec"/>
        <w:jc w:val="both"/>
        <w:rPr>
          <w:rFonts w:asciiTheme="minorHAnsi" w:hAnsiTheme="minorHAnsi"/>
          <w:sz w:val="24"/>
          <w:szCs w:val="24"/>
        </w:rPr>
      </w:pPr>
    </w:p>
    <w:p w14:paraId="470ECC38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B.2.7. Technická a technologická zařízení</w:t>
      </w:r>
    </w:p>
    <w:p w14:paraId="1DBD5EAE" w14:textId="77777777" w:rsidR="006017D8" w:rsidRDefault="000004A7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A19B9">
        <w:rPr>
          <w:rFonts w:asciiTheme="minorHAnsi" w:hAnsiTheme="minorHAnsi"/>
          <w:sz w:val="24"/>
          <w:szCs w:val="24"/>
        </w:rPr>
        <w:t xml:space="preserve">V těchto výše popisovaných objektech </w:t>
      </w:r>
      <w:r w:rsidR="00DA19B9" w:rsidRPr="00DA19B9">
        <w:rPr>
          <w:rFonts w:asciiTheme="minorHAnsi" w:hAnsiTheme="minorHAnsi"/>
          <w:sz w:val="24"/>
          <w:szCs w:val="24"/>
        </w:rPr>
        <w:t xml:space="preserve">jsou instalována potřebná zařízení, která plní technologickou funkci nutnou pro provoz vodního díla. </w:t>
      </w:r>
      <w:r w:rsidR="003946F4">
        <w:rPr>
          <w:rFonts w:asciiTheme="minorHAnsi" w:hAnsiTheme="minorHAnsi"/>
          <w:sz w:val="24"/>
          <w:szCs w:val="24"/>
        </w:rPr>
        <w:t xml:space="preserve"> Jednou</w:t>
      </w:r>
      <w:r w:rsidR="00DA19B9">
        <w:rPr>
          <w:rFonts w:asciiTheme="minorHAnsi" w:hAnsiTheme="minorHAnsi"/>
          <w:sz w:val="24"/>
          <w:szCs w:val="24"/>
        </w:rPr>
        <w:t xml:space="preserve"> z těchto technologií je i </w:t>
      </w:r>
      <w:r w:rsidR="003946F4">
        <w:rPr>
          <w:rFonts w:asciiTheme="minorHAnsi" w:hAnsiTheme="minorHAnsi"/>
          <w:sz w:val="24"/>
          <w:szCs w:val="24"/>
        </w:rPr>
        <w:t xml:space="preserve">automatické </w:t>
      </w:r>
      <w:r w:rsidR="00DA19B9">
        <w:rPr>
          <w:rFonts w:asciiTheme="minorHAnsi" w:hAnsiTheme="minorHAnsi"/>
          <w:sz w:val="24"/>
          <w:szCs w:val="24"/>
        </w:rPr>
        <w:t xml:space="preserve">měření, které tento projekt řeší.  </w:t>
      </w:r>
    </w:p>
    <w:p w14:paraId="04E606FE" w14:textId="77777777" w:rsidR="003946F4" w:rsidRPr="00DA19B9" w:rsidRDefault="003946F4" w:rsidP="00DA19B9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07A6E038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B.2.8. Požárně bezpečnostní řešení</w:t>
      </w:r>
    </w:p>
    <w:p w14:paraId="27F482B0" w14:textId="77777777" w:rsidR="006017D8" w:rsidRDefault="00DA19B9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A19B9">
        <w:rPr>
          <w:rFonts w:asciiTheme="minorHAnsi" w:hAnsiTheme="minorHAnsi"/>
          <w:sz w:val="24"/>
          <w:szCs w:val="24"/>
        </w:rPr>
        <w:t xml:space="preserve">Vzhledem k situaci, že se nejedná o změnu staveb ani o změnu užívání nebo přestavbu půdorysných prostor, není vyžadováno nové požárně bezpečnostní řešení stavby. </w:t>
      </w:r>
      <w:r w:rsidR="00612AF2">
        <w:rPr>
          <w:rFonts w:asciiTheme="minorHAnsi" w:hAnsiTheme="minorHAnsi"/>
          <w:sz w:val="24"/>
          <w:szCs w:val="24"/>
        </w:rPr>
        <w:t>B</w:t>
      </w:r>
      <w:r>
        <w:rPr>
          <w:rFonts w:asciiTheme="minorHAnsi" w:hAnsiTheme="minorHAnsi"/>
          <w:sz w:val="24"/>
          <w:szCs w:val="24"/>
        </w:rPr>
        <w:t xml:space="preserve">ody a) až d) </w:t>
      </w:r>
      <w:r w:rsidR="00612AF2">
        <w:rPr>
          <w:rFonts w:asciiTheme="minorHAnsi" w:hAnsiTheme="minorHAnsi"/>
          <w:sz w:val="24"/>
          <w:szCs w:val="24"/>
        </w:rPr>
        <w:t>platí dle stávajícího PBŘ.</w:t>
      </w:r>
    </w:p>
    <w:p w14:paraId="6A465235" w14:textId="77777777" w:rsidR="00442E99" w:rsidRDefault="00442E99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26CCA4E8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B.2.9. Zásady hospodaření s energiemi</w:t>
      </w:r>
    </w:p>
    <w:p w14:paraId="13DF101B" w14:textId="77777777" w:rsidR="006017D8" w:rsidRDefault="00612AF2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612AF2">
        <w:rPr>
          <w:rFonts w:asciiTheme="minorHAnsi" w:hAnsiTheme="minorHAnsi"/>
          <w:sz w:val="24"/>
          <w:szCs w:val="24"/>
        </w:rPr>
        <w:t>Kritéria tepelně technického hodnocení se vlivem stavby</w:t>
      </w:r>
      <w:r>
        <w:rPr>
          <w:rFonts w:asciiTheme="minorHAnsi" w:hAnsiTheme="minorHAnsi"/>
          <w:sz w:val="24"/>
          <w:szCs w:val="24"/>
        </w:rPr>
        <w:t xml:space="preserve"> nemění. N</w:t>
      </w:r>
      <w:r w:rsidRPr="00612AF2">
        <w:rPr>
          <w:rFonts w:asciiTheme="minorHAnsi" w:hAnsiTheme="minorHAnsi"/>
          <w:sz w:val="24"/>
          <w:szCs w:val="24"/>
        </w:rPr>
        <w:t>emění se ani zásadně spotřeba elektrické energie vlivem rekonstrukce měření</w:t>
      </w:r>
      <w:r>
        <w:rPr>
          <w:rFonts w:asciiTheme="minorHAnsi" w:hAnsiTheme="minorHAnsi"/>
          <w:sz w:val="24"/>
          <w:szCs w:val="24"/>
        </w:rPr>
        <w:t>,</w:t>
      </w:r>
      <w:r w:rsidRPr="00612AF2">
        <w:rPr>
          <w:rFonts w:asciiTheme="minorHAnsi" w:hAnsiTheme="minorHAnsi"/>
          <w:sz w:val="24"/>
          <w:szCs w:val="24"/>
        </w:rPr>
        <w:t xml:space="preserve"> a to s ohledem na výkony jednotlivých zařízení, které jsou v porovnání s ostatními technologiemi zanedbatelné. </w:t>
      </w:r>
    </w:p>
    <w:p w14:paraId="6F799BA5" w14:textId="77777777" w:rsidR="003946F4" w:rsidRPr="00612AF2" w:rsidRDefault="003946F4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2754FFDB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B.2.10. Hygienické požadavky na stavby, požadavky na pracovní a komunální prostředí</w:t>
      </w:r>
    </w:p>
    <w:p w14:paraId="02E8323B" w14:textId="77777777" w:rsidR="00612AF2" w:rsidRPr="00612AF2" w:rsidRDefault="00612AF2" w:rsidP="00612AF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612AF2">
        <w:rPr>
          <w:rFonts w:asciiTheme="minorHAnsi" w:hAnsiTheme="minorHAnsi"/>
          <w:sz w:val="24"/>
          <w:szCs w:val="24"/>
        </w:rPr>
        <w:t>Zásady řešení parametrů stavby (větrání, vytápění, osvětlení, zásobování vodou, odpadů apod.)</w:t>
      </w:r>
      <w:r>
        <w:rPr>
          <w:rFonts w:asciiTheme="minorHAnsi" w:hAnsiTheme="minorHAnsi"/>
          <w:sz w:val="24"/>
          <w:szCs w:val="24"/>
        </w:rPr>
        <w:t xml:space="preserve"> </w:t>
      </w:r>
      <w:r w:rsidR="00E61EC7">
        <w:rPr>
          <w:rFonts w:asciiTheme="minorHAnsi" w:hAnsiTheme="minorHAnsi"/>
          <w:sz w:val="24"/>
          <w:szCs w:val="24"/>
        </w:rPr>
        <w:t xml:space="preserve">a </w:t>
      </w:r>
      <w:r w:rsidRPr="00612AF2">
        <w:rPr>
          <w:rFonts w:asciiTheme="minorHAnsi" w:hAnsiTheme="minorHAnsi"/>
          <w:sz w:val="24"/>
          <w:szCs w:val="24"/>
        </w:rPr>
        <w:t>zásady řešení vlivu stavby na okolí (vibrace, hluk, prašnost apod.)</w:t>
      </w:r>
      <w:r>
        <w:rPr>
          <w:rFonts w:asciiTheme="minorHAnsi" w:hAnsiTheme="minorHAnsi"/>
          <w:sz w:val="24"/>
          <w:szCs w:val="24"/>
        </w:rPr>
        <w:t xml:space="preserve"> </w:t>
      </w:r>
      <w:r w:rsidR="00E61EC7">
        <w:rPr>
          <w:rFonts w:asciiTheme="minorHAnsi" w:hAnsiTheme="minorHAnsi"/>
          <w:sz w:val="24"/>
          <w:szCs w:val="24"/>
        </w:rPr>
        <w:t>jsou stávající</w:t>
      </w:r>
      <w:r w:rsidRPr="00612AF2">
        <w:rPr>
          <w:rFonts w:asciiTheme="minorHAnsi" w:hAnsiTheme="minorHAnsi"/>
          <w:sz w:val="24"/>
          <w:szCs w:val="24"/>
        </w:rPr>
        <w:t>.</w:t>
      </w:r>
    </w:p>
    <w:p w14:paraId="20DBA15B" w14:textId="77777777" w:rsidR="000B4710" w:rsidRDefault="000B4710" w:rsidP="006017D8">
      <w:pPr>
        <w:pStyle w:val="Zkladntext"/>
        <w:ind w:left="567"/>
        <w:rPr>
          <w:rFonts w:asciiTheme="minorHAnsi" w:hAnsiTheme="minorHAnsi"/>
          <w:szCs w:val="24"/>
        </w:rPr>
      </w:pPr>
    </w:p>
    <w:p w14:paraId="24C9E213" w14:textId="77777777" w:rsidR="006017D8" w:rsidRPr="003946F4" w:rsidRDefault="006017D8" w:rsidP="006017D8">
      <w:pPr>
        <w:pStyle w:val="Zkladntext"/>
        <w:ind w:left="567"/>
        <w:rPr>
          <w:rFonts w:asciiTheme="minorHAnsi" w:hAnsiTheme="minorHAnsi"/>
          <w:b/>
          <w:szCs w:val="24"/>
        </w:rPr>
      </w:pPr>
      <w:r w:rsidRPr="003946F4">
        <w:rPr>
          <w:rFonts w:asciiTheme="minorHAnsi" w:hAnsiTheme="minorHAnsi"/>
          <w:b/>
          <w:szCs w:val="24"/>
        </w:rPr>
        <w:t>B.2.11. Zásady ochrany stavby před negativními účinky vnějšího prostředí</w:t>
      </w:r>
    </w:p>
    <w:p w14:paraId="6FF2BE5A" w14:textId="77777777" w:rsidR="006017D8" w:rsidRDefault="00E61EC7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E61EC7">
        <w:rPr>
          <w:rFonts w:asciiTheme="minorHAnsi" w:hAnsiTheme="minorHAnsi"/>
          <w:sz w:val="24"/>
          <w:szCs w:val="24"/>
        </w:rPr>
        <w:t>Pronikání radonu z podloží, bludné proudy, seizmicita, hluk, protipovodňová opatření apod.</w:t>
      </w:r>
      <w:r>
        <w:rPr>
          <w:rFonts w:asciiTheme="minorHAnsi" w:hAnsiTheme="minorHAnsi"/>
          <w:sz w:val="24"/>
          <w:szCs w:val="24"/>
        </w:rPr>
        <w:t xml:space="preserve"> tento projekt neovlivní.</w:t>
      </w:r>
      <w:r w:rsidR="003946F4">
        <w:rPr>
          <w:rFonts w:asciiTheme="minorHAnsi" w:hAnsiTheme="minorHAnsi"/>
          <w:sz w:val="24"/>
          <w:szCs w:val="24"/>
        </w:rPr>
        <w:t xml:space="preserve"> Jednot</w:t>
      </w:r>
      <w:r w:rsidR="00B956F0">
        <w:rPr>
          <w:rFonts w:asciiTheme="minorHAnsi" w:hAnsiTheme="minorHAnsi"/>
          <w:sz w:val="24"/>
          <w:szCs w:val="24"/>
        </w:rPr>
        <w:t>livá měřící místa budou chráněna</w:t>
      </w:r>
      <w:r w:rsidR="003946F4">
        <w:rPr>
          <w:rFonts w:asciiTheme="minorHAnsi" w:hAnsiTheme="minorHAnsi"/>
          <w:sz w:val="24"/>
          <w:szCs w:val="24"/>
        </w:rPr>
        <w:t xml:space="preserve"> přepěťovými ochranami. </w:t>
      </w:r>
    </w:p>
    <w:p w14:paraId="4E7D7F86" w14:textId="77777777" w:rsidR="00A17B62" w:rsidRDefault="00A17B62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F922932" w14:textId="77777777" w:rsidR="006017D8" w:rsidRPr="006017D8" w:rsidRDefault="006017D8" w:rsidP="006017D8">
      <w:pPr>
        <w:pStyle w:val="N1"/>
      </w:pPr>
      <w:bookmarkStart w:id="34" w:name="_Toc502915550"/>
      <w:r w:rsidRPr="006017D8">
        <w:t>Připojení na technickou infrastrukturu</w:t>
      </w:r>
      <w:bookmarkEnd w:id="34"/>
    </w:p>
    <w:p w14:paraId="6543441F" w14:textId="77777777" w:rsidR="00E61EC7" w:rsidRPr="00E61EC7" w:rsidRDefault="00E61EC7" w:rsidP="00E61EC7">
      <w:pPr>
        <w:pStyle w:val="Odstavec"/>
        <w:ind w:firstLine="709"/>
        <w:jc w:val="both"/>
      </w:pPr>
      <w:r w:rsidRPr="00E61EC7">
        <w:rPr>
          <w:rFonts w:asciiTheme="minorHAnsi" w:hAnsiTheme="minorHAnsi"/>
          <w:sz w:val="24"/>
          <w:szCs w:val="24"/>
        </w:rPr>
        <w:t>a</w:t>
      </w:r>
      <w:r w:rsidRPr="003946F4">
        <w:rPr>
          <w:rFonts w:asciiTheme="minorHAnsi" w:hAnsiTheme="minorHAnsi"/>
          <w:b/>
          <w:sz w:val="24"/>
          <w:szCs w:val="24"/>
        </w:rPr>
        <w:t>) napojovací místa technické infrastruktury, přeložky</w:t>
      </w:r>
    </w:p>
    <w:p w14:paraId="609934BF" w14:textId="77777777" w:rsidR="00E61EC7" w:rsidRPr="00E61EC7" w:rsidRDefault="003946F4" w:rsidP="00E61EC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</w:t>
      </w:r>
      <w:r w:rsidR="00E61EC7">
        <w:rPr>
          <w:rFonts w:asciiTheme="minorHAnsi" w:hAnsiTheme="minorHAnsi"/>
          <w:sz w:val="24"/>
          <w:szCs w:val="24"/>
        </w:rPr>
        <w:t xml:space="preserve"> je</w:t>
      </w:r>
      <w:r w:rsidR="00E61EC7" w:rsidRPr="00E61EC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připojena</w:t>
      </w:r>
      <w:r w:rsidR="00B956F0">
        <w:rPr>
          <w:rFonts w:asciiTheme="minorHAnsi" w:hAnsiTheme="minorHAnsi"/>
          <w:sz w:val="24"/>
          <w:szCs w:val="24"/>
        </w:rPr>
        <w:t xml:space="preserve"> </w:t>
      </w:r>
      <w:r w:rsidR="00E61EC7" w:rsidRPr="00E61EC7">
        <w:rPr>
          <w:rFonts w:asciiTheme="minorHAnsi" w:hAnsiTheme="minorHAnsi"/>
          <w:sz w:val="24"/>
          <w:szCs w:val="24"/>
        </w:rPr>
        <w:t xml:space="preserve">na veškeré inženýrské sítě veřejné technické infrastruktury </w:t>
      </w:r>
      <w:r w:rsidR="00E61EC7">
        <w:rPr>
          <w:rFonts w:asciiTheme="minorHAnsi" w:hAnsiTheme="minorHAnsi"/>
          <w:sz w:val="24"/>
          <w:szCs w:val="24"/>
        </w:rPr>
        <w:t>připojen</w:t>
      </w:r>
      <w:r>
        <w:rPr>
          <w:rFonts w:asciiTheme="minorHAnsi" w:hAnsiTheme="minorHAnsi"/>
          <w:sz w:val="24"/>
          <w:szCs w:val="24"/>
        </w:rPr>
        <w:t>a</w:t>
      </w:r>
      <w:r w:rsidR="00E61EC7">
        <w:rPr>
          <w:rFonts w:asciiTheme="minorHAnsi" w:hAnsiTheme="minorHAnsi"/>
          <w:sz w:val="24"/>
          <w:szCs w:val="24"/>
        </w:rPr>
        <w:t xml:space="preserve"> </w:t>
      </w:r>
      <w:r w:rsidR="00E61EC7" w:rsidRPr="00E61EC7">
        <w:rPr>
          <w:rFonts w:asciiTheme="minorHAnsi" w:hAnsiTheme="minorHAnsi"/>
          <w:sz w:val="24"/>
          <w:szCs w:val="24"/>
        </w:rPr>
        <w:t xml:space="preserve">stávajícími přípojkami. </w:t>
      </w:r>
      <w:r w:rsidR="00E61EC7">
        <w:rPr>
          <w:rFonts w:asciiTheme="minorHAnsi" w:hAnsiTheme="minorHAnsi"/>
          <w:sz w:val="24"/>
          <w:szCs w:val="24"/>
        </w:rPr>
        <w:t>V</w:t>
      </w:r>
      <w:r w:rsidR="00E61EC7" w:rsidRPr="00E61EC7">
        <w:rPr>
          <w:rFonts w:asciiTheme="minorHAnsi" w:hAnsiTheme="minorHAnsi"/>
          <w:sz w:val="24"/>
          <w:szCs w:val="24"/>
        </w:rPr>
        <w:t xml:space="preserve">eškeré přípojky technické infrastruktury (vodovod, kanalizace, plynovod, </w:t>
      </w:r>
      <w:r w:rsidR="00E61EC7" w:rsidRPr="00E61EC7">
        <w:rPr>
          <w:rFonts w:asciiTheme="minorHAnsi" w:hAnsiTheme="minorHAnsi"/>
          <w:sz w:val="24"/>
          <w:szCs w:val="24"/>
        </w:rPr>
        <w:lastRenderedPageBreak/>
        <w:t xml:space="preserve">elektro – silnoproud, </w:t>
      </w:r>
      <w:r w:rsidR="00E61EC7">
        <w:rPr>
          <w:rFonts w:asciiTheme="minorHAnsi" w:hAnsiTheme="minorHAnsi"/>
          <w:sz w:val="24"/>
          <w:szCs w:val="24"/>
        </w:rPr>
        <w:t>sítě elektronických komunikací SEK</w:t>
      </w:r>
      <w:r w:rsidR="00E61EC7" w:rsidRPr="00E61EC7">
        <w:rPr>
          <w:rFonts w:asciiTheme="minorHAnsi" w:hAnsiTheme="minorHAnsi"/>
          <w:sz w:val="24"/>
          <w:szCs w:val="24"/>
        </w:rPr>
        <w:t xml:space="preserve">) </w:t>
      </w:r>
      <w:r w:rsidR="00E61EC7">
        <w:rPr>
          <w:rFonts w:asciiTheme="minorHAnsi" w:hAnsiTheme="minorHAnsi"/>
          <w:sz w:val="24"/>
          <w:szCs w:val="24"/>
        </w:rPr>
        <w:t xml:space="preserve">jsou stávající a ani vlivem tohoto projektu se nemění. </w:t>
      </w:r>
    </w:p>
    <w:p w14:paraId="70897B45" w14:textId="77777777" w:rsidR="002A6B92" w:rsidRPr="002A6B92" w:rsidRDefault="002A6B92" w:rsidP="002A6B92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2A6B92">
        <w:rPr>
          <w:rFonts w:asciiTheme="minorHAnsi" w:hAnsiTheme="minorHAnsi"/>
          <w:sz w:val="24"/>
          <w:szCs w:val="24"/>
        </w:rPr>
        <w:t>b</w:t>
      </w:r>
      <w:r w:rsidRPr="003946F4">
        <w:rPr>
          <w:rFonts w:asciiTheme="minorHAnsi" w:hAnsiTheme="minorHAnsi"/>
          <w:b/>
          <w:sz w:val="24"/>
          <w:szCs w:val="24"/>
        </w:rPr>
        <w:t>) připojovací rozměry, výkonové kapacity, délky</w:t>
      </w:r>
    </w:p>
    <w:p w14:paraId="654AF7E1" w14:textId="77777777" w:rsidR="006017D8" w:rsidRPr="00D67B21" w:rsidRDefault="00D67B2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67B21">
        <w:rPr>
          <w:rFonts w:asciiTheme="minorHAnsi" w:hAnsiTheme="minorHAnsi"/>
          <w:sz w:val="24"/>
          <w:szCs w:val="24"/>
        </w:rPr>
        <w:t>Připojovací rozměry i výkonové parametry včetně délek se vlivem projektu nemění.</w:t>
      </w:r>
    </w:p>
    <w:p w14:paraId="08146FA6" w14:textId="77777777" w:rsidR="006017D8" w:rsidRPr="006017D8" w:rsidRDefault="006017D8" w:rsidP="006017D8">
      <w:pPr>
        <w:pStyle w:val="N1"/>
      </w:pPr>
      <w:bookmarkStart w:id="35" w:name="_Toc502915551"/>
      <w:r w:rsidRPr="006017D8">
        <w:t>Dopravní řešení</w:t>
      </w:r>
      <w:bookmarkEnd w:id="35"/>
    </w:p>
    <w:p w14:paraId="130BDEEB" w14:textId="77777777" w:rsidR="00D67B21" w:rsidRPr="003946F4" w:rsidRDefault="00D67B21" w:rsidP="00D67B21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a) popis dopravního řešení</w:t>
      </w:r>
    </w:p>
    <w:p w14:paraId="497385E8" w14:textId="77777777" w:rsidR="00F74ED1" w:rsidRPr="00F74ED1" w:rsidRDefault="00F74ED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dopravní řešení není nikde upravováno a vlivem projektu se nemění.</w:t>
      </w:r>
      <w:r w:rsidR="003946F4">
        <w:rPr>
          <w:rFonts w:asciiTheme="minorHAnsi" w:hAnsiTheme="minorHAnsi"/>
          <w:sz w:val="24"/>
          <w:szCs w:val="24"/>
        </w:rPr>
        <w:t xml:space="preserve"> Místa jsou přístupná </w:t>
      </w:r>
      <w:proofErr w:type="gramStart"/>
      <w:r w:rsidR="003946F4">
        <w:rPr>
          <w:rFonts w:asciiTheme="minorHAnsi" w:hAnsiTheme="minorHAnsi"/>
          <w:sz w:val="24"/>
          <w:szCs w:val="24"/>
        </w:rPr>
        <w:t>z  komunikací</w:t>
      </w:r>
      <w:proofErr w:type="gramEnd"/>
      <w:r w:rsidR="003946F4">
        <w:rPr>
          <w:rFonts w:asciiTheme="minorHAnsi" w:hAnsiTheme="minorHAnsi"/>
          <w:sz w:val="24"/>
          <w:szCs w:val="24"/>
        </w:rPr>
        <w:t xml:space="preserve"> nebo přímo z koruny hráze.</w:t>
      </w:r>
    </w:p>
    <w:p w14:paraId="6FE4F962" w14:textId="77777777" w:rsidR="00D67B21" w:rsidRPr="003946F4" w:rsidRDefault="00D67B2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b) napojení území na stávající dopravní infrastrukturu</w:t>
      </w:r>
    </w:p>
    <w:p w14:paraId="3E401837" w14:textId="77777777" w:rsidR="00F74ED1" w:rsidRPr="00D32EEF" w:rsidRDefault="00F74ED1" w:rsidP="00713F57">
      <w:pPr>
        <w:pStyle w:val="Odstavec"/>
        <w:ind w:firstLine="709"/>
        <w:jc w:val="both"/>
        <w:rPr>
          <w:rFonts w:cs="Arial"/>
          <w:b/>
        </w:rPr>
      </w:pPr>
      <w:r>
        <w:rPr>
          <w:rFonts w:asciiTheme="minorHAnsi" w:hAnsiTheme="minorHAnsi"/>
          <w:sz w:val="24"/>
          <w:szCs w:val="24"/>
        </w:rPr>
        <w:t>Napojení na dopravní infrastrukturu se nemění.</w:t>
      </w:r>
    </w:p>
    <w:p w14:paraId="3BEDDA4F" w14:textId="77777777" w:rsidR="00D67B21" w:rsidRPr="003946F4" w:rsidRDefault="00F74ED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c) doprava v klidu</w:t>
      </w:r>
    </w:p>
    <w:p w14:paraId="2EDCEADB" w14:textId="77777777" w:rsidR="00F74ED1" w:rsidRPr="00713F57" w:rsidRDefault="00F74ED1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Není třeba žádný výpočet parkovacích stání ani ploch pro parkování.</w:t>
      </w:r>
    </w:p>
    <w:p w14:paraId="6C2AAB72" w14:textId="77777777" w:rsidR="00D67B21" w:rsidRPr="003946F4" w:rsidRDefault="00D67B21" w:rsidP="00713F57">
      <w:pPr>
        <w:pStyle w:val="Odstavec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d) pěší a cyklistické stezky</w:t>
      </w:r>
    </w:p>
    <w:p w14:paraId="3C003717" w14:textId="77777777" w:rsidR="00F74ED1" w:rsidRPr="00F74ED1" w:rsidRDefault="00F74ED1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pěší ani cyklistické stezky nebudou vlivem projektu narušeny.</w:t>
      </w:r>
    </w:p>
    <w:p w14:paraId="6F4E3ECD" w14:textId="77777777" w:rsidR="00D812A4" w:rsidRPr="006A609C" w:rsidRDefault="006A609C" w:rsidP="006A609C">
      <w:pPr>
        <w:pStyle w:val="N1"/>
      </w:pPr>
      <w:bookmarkStart w:id="36" w:name="_Toc502915552"/>
      <w:r w:rsidRPr="006A609C">
        <w:t>Řešení vegetace a souvisejících terénních úprav</w:t>
      </w:r>
      <w:bookmarkEnd w:id="36"/>
    </w:p>
    <w:p w14:paraId="27CC2952" w14:textId="77777777" w:rsidR="00E8258F" w:rsidRDefault="00D67B21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D67B21">
        <w:rPr>
          <w:rFonts w:asciiTheme="minorHAnsi" w:hAnsiTheme="minorHAnsi"/>
          <w:sz w:val="24"/>
          <w:szCs w:val="24"/>
        </w:rPr>
        <w:t>Předpoklad projektu je zachování stávajícího stavu vegetace</w:t>
      </w:r>
      <w:r>
        <w:rPr>
          <w:rFonts w:asciiTheme="minorHAnsi" w:hAnsiTheme="minorHAnsi"/>
          <w:sz w:val="24"/>
          <w:szCs w:val="24"/>
        </w:rPr>
        <w:t>,</w:t>
      </w:r>
      <w:r w:rsidRPr="00D67B21">
        <w:rPr>
          <w:rFonts w:asciiTheme="minorHAnsi" w:hAnsiTheme="minorHAnsi"/>
          <w:sz w:val="24"/>
          <w:szCs w:val="24"/>
        </w:rPr>
        <w:t xml:space="preserve"> a to i v souvislosti s terénními úpravami, které vlivem případných výkopových prací budou uvedeny do stávajícího stavu.</w:t>
      </w:r>
    </w:p>
    <w:p w14:paraId="5E5A0987" w14:textId="77777777" w:rsidR="00442E99" w:rsidRDefault="00442E99" w:rsidP="00D67B2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F2C589C" w14:textId="77777777" w:rsidR="00E8258F" w:rsidRDefault="00E8258F" w:rsidP="00E8258F">
      <w:pPr>
        <w:pStyle w:val="N1"/>
      </w:pPr>
      <w:bookmarkStart w:id="37" w:name="_Toc502915553"/>
      <w:r>
        <w:t>Popis vlivů na životní prostředí a jeho ochrana</w:t>
      </w:r>
      <w:bookmarkEnd w:id="37"/>
    </w:p>
    <w:p w14:paraId="235026F9" w14:textId="77777777" w:rsidR="00713F57" w:rsidRPr="003946F4" w:rsidRDefault="00713F57" w:rsidP="002E38F1">
      <w:pPr>
        <w:pStyle w:val="Odstavec"/>
        <w:ind w:left="851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a) </w:t>
      </w:r>
      <w:r w:rsidR="00E8258F" w:rsidRPr="003946F4">
        <w:rPr>
          <w:rFonts w:asciiTheme="minorHAnsi" w:hAnsiTheme="minorHAnsi"/>
          <w:b/>
          <w:sz w:val="24"/>
          <w:szCs w:val="24"/>
        </w:rPr>
        <w:t>Vliv na životní prostředí</w:t>
      </w:r>
      <w:r w:rsidRPr="003946F4">
        <w:rPr>
          <w:rFonts w:asciiTheme="minorHAnsi" w:hAnsiTheme="minorHAnsi"/>
          <w:b/>
          <w:sz w:val="24"/>
          <w:szCs w:val="24"/>
        </w:rPr>
        <w:t xml:space="preserve"> – ovzduší, hluk, voda, odpady, půda</w:t>
      </w:r>
    </w:p>
    <w:p w14:paraId="54F3F12D" w14:textId="77777777" w:rsidR="00E8258F" w:rsidRPr="00C8527E" w:rsidRDefault="00E8258F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 xml:space="preserve">Hladina hluku ze stavební činnosti nesmí přesahovat </w:t>
      </w:r>
      <w:proofErr w:type="spellStart"/>
      <w:r w:rsidRPr="00C8527E">
        <w:rPr>
          <w:rFonts w:asciiTheme="minorHAnsi" w:hAnsiTheme="minorHAnsi"/>
          <w:sz w:val="24"/>
          <w:szCs w:val="24"/>
        </w:rPr>
        <w:t>LAeq</w:t>
      </w:r>
      <w:proofErr w:type="spellEnd"/>
      <w:r w:rsidRPr="00C8527E">
        <w:rPr>
          <w:rFonts w:asciiTheme="minorHAnsi" w:hAnsiTheme="minorHAnsi"/>
          <w:sz w:val="24"/>
          <w:szCs w:val="24"/>
        </w:rPr>
        <w:t xml:space="preserve"> 65 dB v době od 7,00 – 21,00 hod, </w:t>
      </w:r>
      <w:proofErr w:type="spellStart"/>
      <w:r w:rsidRPr="00C8527E">
        <w:rPr>
          <w:rFonts w:asciiTheme="minorHAnsi" w:hAnsiTheme="minorHAnsi"/>
          <w:sz w:val="24"/>
          <w:szCs w:val="24"/>
        </w:rPr>
        <w:t>LAeq</w:t>
      </w:r>
      <w:proofErr w:type="spellEnd"/>
      <w:r w:rsidRPr="00C8527E">
        <w:rPr>
          <w:rFonts w:asciiTheme="minorHAnsi" w:hAnsiTheme="minorHAnsi"/>
          <w:sz w:val="24"/>
          <w:szCs w:val="24"/>
        </w:rPr>
        <w:t xml:space="preserve"> 60 dB v době od 6,00 – 7,00 hod a od 21,00 – 22,00 hod a </w:t>
      </w:r>
      <w:proofErr w:type="spellStart"/>
      <w:r w:rsidRPr="00C8527E">
        <w:rPr>
          <w:rFonts w:asciiTheme="minorHAnsi" w:hAnsiTheme="minorHAnsi"/>
          <w:sz w:val="24"/>
          <w:szCs w:val="24"/>
        </w:rPr>
        <w:t>LAeq</w:t>
      </w:r>
      <w:proofErr w:type="spellEnd"/>
      <w:r w:rsidRPr="00C8527E">
        <w:rPr>
          <w:rFonts w:asciiTheme="minorHAnsi" w:hAnsiTheme="minorHAnsi"/>
          <w:sz w:val="24"/>
          <w:szCs w:val="24"/>
        </w:rPr>
        <w:t xml:space="preserve"> 45 dB v době od 22,00 – 6,00 hod ve venkovním chráněném prostoru staveb.</w:t>
      </w:r>
      <w:r>
        <w:rPr>
          <w:rFonts w:asciiTheme="minorHAnsi" w:hAnsiTheme="minorHAnsi"/>
          <w:sz w:val="24"/>
          <w:szCs w:val="24"/>
        </w:rPr>
        <w:t xml:space="preserve"> To se týká zejména prací v intravilánu obce.</w:t>
      </w:r>
    </w:p>
    <w:p w14:paraId="2D783992" w14:textId="77777777" w:rsidR="00E8258F" w:rsidRPr="00C8527E" w:rsidRDefault="00E8258F" w:rsidP="00E8258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>Práce, u kterých nelze dodržet výše uvedené hladiny hluku, musí být použito mobilních zástěn s absorpční vrstvou k ochraně přilehlé chráněné zástavby a nasazování stavební mechanizace s tichým chodem.</w:t>
      </w:r>
    </w:p>
    <w:p w14:paraId="784550EE" w14:textId="77777777" w:rsidR="00E8258F" w:rsidRDefault="00E8258F" w:rsidP="00E8258F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8527E">
        <w:rPr>
          <w:rFonts w:asciiTheme="minorHAnsi" w:hAnsiTheme="minorHAnsi"/>
          <w:sz w:val="24"/>
          <w:szCs w:val="24"/>
        </w:rPr>
        <w:t xml:space="preserve">Výkopové práce pro uložení kabelů budou prováděny ručně bez mechanizace, výjimkou bude pouze krátkodobé použití mechanizace k narušení povrchů vozovky a chodníků. Jedná se o stavbu časově nenáročnou trvající </w:t>
      </w:r>
      <w:proofErr w:type="gramStart"/>
      <w:r w:rsidRPr="00C8527E">
        <w:rPr>
          <w:rFonts w:asciiTheme="minorHAnsi" w:hAnsiTheme="minorHAnsi"/>
          <w:sz w:val="24"/>
          <w:szCs w:val="24"/>
        </w:rPr>
        <w:t>7 – 14</w:t>
      </w:r>
      <w:proofErr w:type="gramEnd"/>
      <w:r w:rsidRPr="00C8527E">
        <w:rPr>
          <w:rFonts w:asciiTheme="minorHAnsi" w:hAnsiTheme="minorHAnsi"/>
          <w:sz w:val="24"/>
          <w:szCs w:val="24"/>
        </w:rPr>
        <w:t xml:space="preserve"> dní, bez vlivu nadměrného hluku na okolí.</w:t>
      </w:r>
    </w:p>
    <w:p w14:paraId="163EB1D3" w14:textId="77777777" w:rsidR="003C225D" w:rsidRPr="003C225D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C225D">
        <w:rPr>
          <w:rFonts w:asciiTheme="minorHAnsi" w:hAnsiTheme="minorHAnsi"/>
          <w:sz w:val="24"/>
          <w:szCs w:val="24"/>
        </w:rPr>
        <w:t>Způsob naložení se stavebními odpady</w:t>
      </w:r>
    </w:p>
    <w:p w14:paraId="7E38ACC3" w14:textId="6C92616B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 xml:space="preserve">S odpadem vzniklým při stavebních pracích dle předložené projektové dokumentace bude naloženo v souladu s §10 zákona č.106/2005 Sb., (úplné znění zákona č.185/2001 Sb., o odpadech a o změně některých dalších zákonů, jak vyplývá z pozdějších změn) - dále jen zákon o odpadech, jeho prováděcích </w:t>
      </w:r>
      <w:r w:rsidR="0036265A" w:rsidRPr="000F6638">
        <w:rPr>
          <w:rFonts w:asciiTheme="minorHAnsi" w:hAnsiTheme="minorHAnsi"/>
          <w:sz w:val="24"/>
          <w:szCs w:val="24"/>
        </w:rPr>
        <w:t>předpisů – vyhlášky</w:t>
      </w:r>
      <w:r w:rsidRPr="000F6638">
        <w:rPr>
          <w:rFonts w:asciiTheme="minorHAnsi" w:hAnsiTheme="minorHAnsi"/>
          <w:sz w:val="24"/>
          <w:szCs w:val="24"/>
        </w:rPr>
        <w:t xml:space="preserve"> MŽP č. 381/2001 Sb. (katalog odpadů), a č. 383/2001 Sb. (nakládání s odpady).</w:t>
      </w:r>
    </w:p>
    <w:p w14:paraId="5F48AF1F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lastRenderedPageBreak/>
        <w:t>Odpady vzniklé při stavbě:</w:t>
      </w:r>
    </w:p>
    <w:p w14:paraId="027322E4" w14:textId="77777777" w:rsidR="003C225D" w:rsidRPr="002D162A" w:rsidRDefault="003C225D" w:rsidP="003C225D">
      <w:pPr>
        <w:rPr>
          <w:sz w:val="22"/>
          <w:szCs w:val="22"/>
        </w:rPr>
      </w:pPr>
    </w:p>
    <w:tbl>
      <w:tblPr>
        <w:tblW w:w="99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93"/>
        <w:gridCol w:w="1701"/>
        <w:gridCol w:w="1276"/>
        <w:gridCol w:w="3060"/>
        <w:gridCol w:w="2185"/>
      </w:tblGrid>
      <w:tr w:rsidR="003C225D" w:rsidRPr="002D162A" w14:paraId="552D457C" w14:textId="77777777" w:rsidTr="008D23CE">
        <w:tc>
          <w:tcPr>
            <w:tcW w:w="1693" w:type="dxa"/>
            <w:vAlign w:val="center"/>
          </w:tcPr>
          <w:p w14:paraId="160E2427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B40158">
              <w:rPr>
                <w:rFonts w:asciiTheme="minorHAnsi" w:hAnsiTheme="minorHAnsi" w:cstheme="minorHAnsi"/>
                <w:b/>
              </w:rPr>
              <w:t>Katalog.č</w:t>
            </w:r>
            <w:proofErr w:type="spellEnd"/>
            <w:r w:rsidRPr="00B40158">
              <w:rPr>
                <w:rFonts w:asciiTheme="minorHAnsi" w:hAnsiTheme="minorHAnsi" w:cstheme="minorHAnsi"/>
                <w:b/>
              </w:rPr>
              <w:t>. odpadu dle</w:t>
            </w:r>
          </w:p>
          <w:p w14:paraId="378D9CCD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B40158">
              <w:rPr>
                <w:rFonts w:asciiTheme="minorHAnsi" w:hAnsiTheme="minorHAnsi" w:cstheme="minorHAnsi"/>
                <w:b/>
              </w:rPr>
              <w:t>vyhl</w:t>
            </w:r>
            <w:proofErr w:type="spellEnd"/>
            <w:r w:rsidRPr="00B40158">
              <w:rPr>
                <w:rFonts w:asciiTheme="minorHAnsi" w:hAnsiTheme="minorHAnsi" w:cstheme="minorHAnsi"/>
                <w:b/>
              </w:rPr>
              <w:t>. MŽP</w:t>
            </w:r>
          </w:p>
          <w:p w14:paraId="4EC52A88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č.381/2001 Sb.</w:t>
            </w:r>
          </w:p>
        </w:tc>
        <w:tc>
          <w:tcPr>
            <w:tcW w:w="1701" w:type="dxa"/>
            <w:vAlign w:val="center"/>
          </w:tcPr>
          <w:p w14:paraId="7CFD76DF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 xml:space="preserve">Specifikace odpadu </w:t>
            </w:r>
          </w:p>
        </w:tc>
        <w:tc>
          <w:tcPr>
            <w:tcW w:w="1276" w:type="dxa"/>
            <w:vAlign w:val="center"/>
          </w:tcPr>
          <w:p w14:paraId="22C6568E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Kategorie</w:t>
            </w:r>
          </w:p>
        </w:tc>
        <w:tc>
          <w:tcPr>
            <w:tcW w:w="3060" w:type="dxa"/>
            <w:vAlign w:val="center"/>
          </w:tcPr>
          <w:p w14:paraId="2DF33DB5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Způsob naložení</w:t>
            </w:r>
          </w:p>
          <w:p w14:paraId="67932477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s odpadem</w:t>
            </w:r>
          </w:p>
        </w:tc>
        <w:tc>
          <w:tcPr>
            <w:tcW w:w="2185" w:type="dxa"/>
            <w:vAlign w:val="center"/>
          </w:tcPr>
          <w:p w14:paraId="12EACFA9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</w:rPr>
            </w:pPr>
            <w:r w:rsidRPr="00B40158">
              <w:rPr>
                <w:rFonts w:asciiTheme="minorHAnsi" w:hAnsiTheme="minorHAnsi" w:cstheme="minorHAnsi"/>
                <w:b/>
              </w:rPr>
              <w:t>Poznámka</w:t>
            </w:r>
          </w:p>
        </w:tc>
      </w:tr>
      <w:tr w:rsidR="003C225D" w:rsidRPr="002D162A" w14:paraId="06B3F6C9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44CF7DA3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150101</w:t>
            </w:r>
          </w:p>
        </w:tc>
        <w:tc>
          <w:tcPr>
            <w:tcW w:w="1701" w:type="dxa"/>
            <w:vAlign w:val="center"/>
          </w:tcPr>
          <w:p w14:paraId="6713BD04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papírové a lepenkové obaly</w:t>
            </w:r>
          </w:p>
        </w:tc>
        <w:tc>
          <w:tcPr>
            <w:tcW w:w="1276" w:type="dxa"/>
            <w:vAlign w:val="center"/>
          </w:tcPr>
          <w:p w14:paraId="7B472462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734BACF3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Sběrné suroviny</w:t>
            </w:r>
          </w:p>
        </w:tc>
        <w:tc>
          <w:tcPr>
            <w:tcW w:w="2185" w:type="dxa"/>
            <w:vAlign w:val="center"/>
          </w:tcPr>
          <w:p w14:paraId="3936CF1A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 xml:space="preserve">obalový materiál </w:t>
            </w:r>
          </w:p>
        </w:tc>
      </w:tr>
      <w:tr w:rsidR="003C225D" w:rsidRPr="002D162A" w14:paraId="6D0DEA83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410F246F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150102</w:t>
            </w:r>
          </w:p>
        </w:tc>
        <w:tc>
          <w:tcPr>
            <w:tcW w:w="1701" w:type="dxa"/>
            <w:vAlign w:val="center"/>
          </w:tcPr>
          <w:p w14:paraId="7CF57EA0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plastové obaly</w:t>
            </w:r>
          </w:p>
        </w:tc>
        <w:tc>
          <w:tcPr>
            <w:tcW w:w="1276" w:type="dxa"/>
            <w:vAlign w:val="center"/>
          </w:tcPr>
          <w:p w14:paraId="7107CB30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530AF56F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Oprávněná osoba dodavatele</w:t>
            </w:r>
          </w:p>
        </w:tc>
        <w:tc>
          <w:tcPr>
            <w:tcW w:w="2185" w:type="dxa"/>
            <w:vAlign w:val="center"/>
          </w:tcPr>
          <w:p w14:paraId="66768D0C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obalový materiál od stavebních materiálů</w:t>
            </w:r>
          </w:p>
        </w:tc>
      </w:tr>
      <w:tr w:rsidR="003C225D" w:rsidRPr="002D162A" w14:paraId="50E472EB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49EA85AC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150103</w:t>
            </w:r>
          </w:p>
        </w:tc>
        <w:tc>
          <w:tcPr>
            <w:tcW w:w="1701" w:type="dxa"/>
            <w:vAlign w:val="center"/>
          </w:tcPr>
          <w:p w14:paraId="4516E87B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dřevěné obaly</w:t>
            </w:r>
          </w:p>
        </w:tc>
        <w:tc>
          <w:tcPr>
            <w:tcW w:w="1276" w:type="dxa"/>
            <w:vAlign w:val="center"/>
          </w:tcPr>
          <w:p w14:paraId="1AE19E16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5C7A7EF1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Skládka interního materiálu</w:t>
            </w:r>
          </w:p>
        </w:tc>
        <w:tc>
          <w:tcPr>
            <w:tcW w:w="2185" w:type="dxa"/>
            <w:vAlign w:val="center"/>
          </w:tcPr>
          <w:p w14:paraId="6264D24B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Obalový materiál</w:t>
            </w:r>
          </w:p>
        </w:tc>
      </w:tr>
      <w:tr w:rsidR="003C225D" w:rsidRPr="002D162A" w14:paraId="06BDE81B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67197BE2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170101</w:t>
            </w:r>
          </w:p>
        </w:tc>
        <w:tc>
          <w:tcPr>
            <w:tcW w:w="1701" w:type="dxa"/>
            <w:vAlign w:val="center"/>
          </w:tcPr>
          <w:p w14:paraId="57B27720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beton</w:t>
            </w:r>
          </w:p>
        </w:tc>
        <w:tc>
          <w:tcPr>
            <w:tcW w:w="1276" w:type="dxa"/>
            <w:vAlign w:val="center"/>
          </w:tcPr>
          <w:p w14:paraId="7490E149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751FA57A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Skládka betonu</w:t>
            </w:r>
          </w:p>
        </w:tc>
        <w:tc>
          <w:tcPr>
            <w:tcW w:w="2185" w:type="dxa"/>
            <w:vAlign w:val="center"/>
          </w:tcPr>
          <w:p w14:paraId="5A1C322E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podkladní vrstva komunikací</w:t>
            </w:r>
          </w:p>
        </w:tc>
      </w:tr>
      <w:tr w:rsidR="003C225D" w:rsidRPr="002D162A" w14:paraId="6F87E972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3E7DFBAC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170103</w:t>
            </w:r>
          </w:p>
        </w:tc>
        <w:tc>
          <w:tcPr>
            <w:tcW w:w="1701" w:type="dxa"/>
            <w:vAlign w:val="center"/>
          </w:tcPr>
          <w:p w14:paraId="022CC13E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asfaltové směsi</w:t>
            </w:r>
          </w:p>
        </w:tc>
        <w:tc>
          <w:tcPr>
            <w:tcW w:w="1276" w:type="dxa"/>
            <w:vAlign w:val="center"/>
          </w:tcPr>
          <w:p w14:paraId="09FE0D24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724AD899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Skládka živice pro recyklaci</w:t>
            </w:r>
          </w:p>
        </w:tc>
        <w:tc>
          <w:tcPr>
            <w:tcW w:w="2185" w:type="dxa"/>
            <w:vAlign w:val="center"/>
          </w:tcPr>
          <w:p w14:paraId="3C645118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krycí vrstva komunikací</w:t>
            </w:r>
          </w:p>
        </w:tc>
      </w:tr>
      <w:tr w:rsidR="003C225D" w:rsidRPr="002D162A" w14:paraId="12FBD057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4C13B18D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170405</w:t>
            </w:r>
          </w:p>
        </w:tc>
        <w:tc>
          <w:tcPr>
            <w:tcW w:w="1701" w:type="dxa"/>
            <w:vAlign w:val="center"/>
          </w:tcPr>
          <w:p w14:paraId="2A8F40DF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železo a ocel</w:t>
            </w:r>
          </w:p>
        </w:tc>
        <w:tc>
          <w:tcPr>
            <w:tcW w:w="1276" w:type="dxa"/>
            <w:vAlign w:val="center"/>
          </w:tcPr>
          <w:p w14:paraId="54B86BE6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42103BEF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Kovošrot</w:t>
            </w:r>
          </w:p>
        </w:tc>
        <w:tc>
          <w:tcPr>
            <w:tcW w:w="2185" w:type="dxa"/>
            <w:vAlign w:val="center"/>
          </w:tcPr>
          <w:p w14:paraId="03D81073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Původní materiál</w:t>
            </w:r>
          </w:p>
        </w:tc>
      </w:tr>
      <w:tr w:rsidR="003C225D" w:rsidRPr="002D162A" w14:paraId="590DB459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617454CC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170411</w:t>
            </w:r>
          </w:p>
        </w:tc>
        <w:tc>
          <w:tcPr>
            <w:tcW w:w="1701" w:type="dxa"/>
            <w:vAlign w:val="center"/>
          </w:tcPr>
          <w:p w14:paraId="46E602FB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kabely</w:t>
            </w:r>
          </w:p>
        </w:tc>
        <w:tc>
          <w:tcPr>
            <w:tcW w:w="1276" w:type="dxa"/>
            <w:vAlign w:val="center"/>
          </w:tcPr>
          <w:p w14:paraId="010D2E1B" w14:textId="77777777" w:rsidR="003C225D" w:rsidRPr="00B4015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71AE69E4" w14:textId="77777777" w:rsidR="003C225D" w:rsidRPr="00B40158" w:rsidRDefault="003C225D" w:rsidP="008D23CE">
            <w:pPr>
              <w:rPr>
                <w:rFonts w:asciiTheme="minorHAnsi" w:hAnsiTheme="minorHAnsi" w:cstheme="minorHAnsi"/>
                <w:b/>
                <w:bCs/>
              </w:rPr>
            </w:pPr>
            <w:r w:rsidRPr="00B40158">
              <w:rPr>
                <w:rFonts w:asciiTheme="minorHAnsi" w:hAnsiTheme="minorHAnsi" w:cstheme="minorHAnsi"/>
                <w:bCs/>
              </w:rPr>
              <w:t>Kovošrot</w:t>
            </w:r>
          </w:p>
        </w:tc>
        <w:tc>
          <w:tcPr>
            <w:tcW w:w="2185" w:type="dxa"/>
            <w:vAlign w:val="center"/>
          </w:tcPr>
          <w:p w14:paraId="4B2156DA" w14:textId="77777777" w:rsidR="003C225D" w:rsidRPr="00B40158" w:rsidRDefault="003C225D" w:rsidP="008D23CE">
            <w:pPr>
              <w:rPr>
                <w:rFonts w:asciiTheme="minorHAnsi" w:hAnsiTheme="minorHAnsi" w:cstheme="minorHAnsi"/>
              </w:rPr>
            </w:pPr>
            <w:r w:rsidRPr="00B40158">
              <w:rPr>
                <w:rFonts w:asciiTheme="minorHAnsi" w:hAnsiTheme="minorHAnsi" w:cstheme="minorHAnsi"/>
              </w:rPr>
              <w:t>kabely</w:t>
            </w:r>
          </w:p>
        </w:tc>
      </w:tr>
      <w:tr w:rsidR="003C225D" w:rsidRPr="002D162A" w14:paraId="53B8960E" w14:textId="77777777" w:rsidTr="008D23CE">
        <w:trPr>
          <w:trHeight w:val="454"/>
        </w:trPr>
        <w:tc>
          <w:tcPr>
            <w:tcW w:w="1693" w:type="dxa"/>
            <w:vAlign w:val="center"/>
          </w:tcPr>
          <w:p w14:paraId="7DCC9B49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170504</w:t>
            </w:r>
          </w:p>
        </w:tc>
        <w:tc>
          <w:tcPr>
            <w:tcW w:w="1701" w:type="dxa"/>
            <w:vAlign w:val="center"/>
          </w:tcPr>
          <w:p w14:paraId="2D6E415F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zemina </w:t>
            </w:r>
            <w:r w:rsidRPr="000F6638">
              <w:rPr>
                <w:rFonts w:asciiTheme="minorHAnsi" w:hAnsiTheme="minorHAnsi" w:cstheme="minorHAnsi"/>
              </w:rPr>
              <w:t>a kamení</w:t>
            </w:r>
          </w:p>
        </w:tc>
        <w:tc>
          <w:tcPr>
            <w:tcW w:w="1276" w:type="dxa"/>
            <w:vAlign w:val="center"/>
          </w:tcPr>
          <w:p w14:paraId="79CEAB1B" w14:textId="77777777" w:rsidR="003C225D" w:rsidRPr="000F6638" w:rsidRDefault="003C225D" w:rsidP="008D23CE">
            <w:pPr>
              <w:jc w:val="center"/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3060" w:type="dxa"/>
            <w:vAlign w:val="center"/>
          </w:tcPr>
          <w:p w14:paraId="08872399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Skládka inertního materiálu</w:t>
            </w:r>
          </w:p>
        </w:tc>
        <w:tc>
          <w:tcPr>
            <w:tcW w:w="2185" w:type="dxa"/>
            <w:vAlign w:val="center"/>
          </w:tcPr>
          <w:p w14:paraId="436D5091" w14:textId="77777777" w:rsidR="003C225D" w:rsidRPr="000F6638" w:rsidRDefault="003C225D" w:rsidP="008D23CE">
            <w:pPr>
              <w:rPr>
                <w:rFonts w:asciiTheme="minorHAnsi" w:hAnsiTheme="minorHAnsi" w:cstheme="minorHAnsi"/>
              </w:rPr>
            </w:pPr>
            <w:r w:rsidRPr="000F6638">
              <w:rPr>
                <w:rFonts w:asciiTheme="minorHAnsi" w:hAnsiTheme="minorHAnsi" w:cstheme="minorHAnsi"/>
              </w:rPr>
              <w:t>vykopaná zemina</w:t>
            </w:r>
          </w:p>
        </w:tc>
      </w:tr>
    </w:tbl>
    <w:p w14:paraId="6B616695" w14:textId="77777777" w:rsidR="003C225D" w:rsidRPr="002D162A" w:rsidRDefault="003C225D" w:rsidP="003C225D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12A9579F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 xml:space="preserve">Přednostně bude dle §11 zákona o odpadech zajištěno využití odpadů před jejich odstraněním, materiálové využití bude mít přednost před jiným využitím odpadů. </w:t>
      </w:r>
    </w:p>
    <w:p w14:paraId="05931B0C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Dle §12 zákona o odpadech bude nevyužitý odpad odvážen ihned na nařízené skládky. Odpady budou předány pouze osobám, které jsou dle §12 zákona o odpadech k jejich převzetí oprávněny.</w:t>
      </w:r>
    </w:p>
    <w:p w14:paraId="77815C3F" w14:textId="77777777" w:rsidR="003C225D" w:rsidRPr="000F6638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Dodavatel zemních prací je povinen řídit se §16 zákona o odpadech, zejména vést průběžnou evidenci o odpadech a způsobech nakládání s nimi.</w:t>
      </w:r>
    </w:p>
    <w:p w14:paraId="38BCC244" w14:textId="77777777" w:rsidR="00E8258F" w:rsidRDefault="003C225D" w:rsidP="003C225D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0F6638">
        <w:rPr>
          <w:rFonts w:asciiTheme="minorHAnsi" w:hAnsiTheme="minorHAnsi"/>
          <w:sz w:val="24"/>
          <w:szCs w:val="24"/>
        </w:rPr>
        <w:t>K předání ukončené stavby bude předloženo prohlášení o nakládání s odpady dle zákona č. 383/2001 Sb. (nakládání s odpady), které bude obsahovat záznamy o dalším využití odpadů ze stavební činnosti a seznam příjmových dokladů ze skládek odpadů.</w:t>
      </w:r>
    </w:p>
    <w:p w14:paraId="3C757B67" w14:textId="77777777" w:rsidR="00713F57" w:rsidRPr="003946F4" w:rsidRDefault="00713F57" w:rsidP="002E38F1">
      <w:pPr>
        <w:pStyle w:val="Odstavec"/>
        <w:ind w:left="993" w:hanging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b) vliv na přírodu a krajinu (ochrana dřevin, ochrana památných stromů, ochrana rostlin a živočichů apod.) zachování ekologických funkcí a vazeb v</w:t>
      </w:r>
      <w:r w:rsidR="00F74ED1" w:rsidRPr="003946F4">
        <w:rPr>
          <w:rFonts w:asciiTheme="minorHAnsi" w:hAnsiTheme="minorHAnsi"/>
          <w:b/>
          <w:sz w:val="24"/>
          <w:szCs w:val="24"/>
        </w:rPr>
        <w:t> </w:t>
      </w:r>
      <w:r w:rsidRPr="003946F4">
        <w:rPr>
          <w:rFonts w:asciiTheme="minorHAnsi" w:hAnsiTheme="minorHAnsi"/>
          <w:b/>
          <w:sz w:val="24"/>
          <w:szCs w:val="24"/>
        </w:rPr>
        <w:t>krajině</w:t>
      </w:r>
    </w:p>
    <w:p w14:paraId="020BE9F3" w14:textId="77777777" w:rsidR="00F74ED1" w:rsidRPr="00713F57" w:rsidRDefault="002E38F1" w:rsidP="002E38F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nemá vliv na přírodu a krajinu, tudíž budou zachovány ekologické funkce a vazby v krajině.</w:t>
      </w:r>
    </w:p>
    <w:p w14:paraId="1E1AC65A" w14:textId="77777777" w:rsidR="002E38F1" w:rsidRPr="003946F4" w:rsidRDefault="00713F57" w:rsidP="002E38F1">
      <w:pPr>
        <w:pStyle w:val="Odstavec"/>
        <w:ind w:left="1069" w:hanging="360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c) vliv na soustavu chráněných území Natura 2000</w:t>
      </w:r>
    </w:p>
    <w:p w14:paraId="04383195" w14:textId="77777777" w:rsidR="00F74ED1" w:rsidRPr="00713F57" w:rsidRDefault="002E38F1" w:rsidP="002E38F1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Stavba je mimo soustavu chráněných území Natura 2000</w:t>
      </w:r>
    </w:p>
    <w:p w14:paraId="7AD2E529" w14:textId="77777777" w:rsidR="00713F57" w:rsidRPr="003946F4" w:rsidRDefault="00713F57" w:rsidP="002E38F1">
      <w:pPr>
        <w:pStyle w:val="Odstavec"/>
        <w:ind w:left="1069" w:hanging="360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d) návrh zohlednění podmínek ze závěru zjišťovacího řízení nebo stanoviska EIA</w:t>
      </w:r>
    </w:p>
    <w:p w14:paraId="07AE5367" w14:textId="77777777" w:rsidR="00F74ED1" w:rsidRPr="00C2678E" w:rsidRDefault="00C2678E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C2678E">
        <w:rPr>
          <w:rFonts w:asciiTheme="minorHAnsi" w:hAnsiTheme="minorHAnsi"/>
          <w:sz w:val="24"/>
          <w:szCs w:val="24"/>
        </w:rPr>
        <w:t xml:space="preserve">Předmětem projektu není </w:t>
      </w:r>
      <w:r>
        <w:rPr>
          <w:rFonts w:asciiTheme="minorHAnsi" w:hAnsiTheme="minorHAnsi"/>
          <w:sz w:val="24"/>
          <w:szCs w:val="24"/>
        </w:rPr>
        <w:t>tvorba ani zadání pro zjišťovací řízení a ani</w:t>
      </w:r>
      <w:r w:rsidR="00703538">
        <w:rPr>
          <w:rFonts w:asciiTheme="minorHAnsi" w:hAnsiTheme="minorHAnsi"/>
          <w:sz w:val="24"/>
          <w:szCs w:val="24"/>
        </w:rPr>
        <w:t xml:space="preserve"> požadavek</w:t>
      </w:r>
      <w:r>
        <w:rPr>
          <w:rFonts w:asciiTheme="minorHAnsi" w:hAnsiTheme="minorHAnsi"/>
          <w:sz w:val="24"/>
          <w:szCs w:val="24"/>
        </w:rPr>
        <w:t xml:space="preserve"> pro vytváření stanovisek z EIA.</w:t>
      </w:r>
    </w:p>
    <w:p w14:paraId="45C2537C" w14:textId="77777777" w:rsidR="00713F57" w:rsidRPr="003946F4" w:rsidRDefault="00713F57" w:rsidP="00C2678E">
      <w:pPr>
        <w:pStyle w:val="Odstavec"/>
        <w:ind w:left="993" w:hanging="284"/>
        <w:jc w:val="both"/>
        <w:rPr>
          <w:rFonts w:asciiTheme="minorHAnsi" w:hAnsiTheme="minorHAnsi"/>
          <w:b/>
          <w:sz w:val="24"/>
          <w:szCs w:val="24"/>
        </w:rPr>
      </w:pPr>
      <w:r w:rsidRPr="00F74ED1">
        <w:rPr>
          <w:rFonts w:asciiTheme="minorHAnsi" w:hAnsiTheme="minorHAnsi"/>
          <w:sz w:val="24"/>
          <w:szCs w:val="24"/>
        </w:rPr>
        <w:t xml:space="preserve">e) </w:t>
      </w:r>
      <w:r w:rsidRPr="003946F4">
        <w:rPr>
          <w:rFonts w:asciiTheme="minorHAnsi" w:hAnsiTheme="minorHAnsi"/>
          <w:b/>
          <w:sz w:val="24"/>
          <w:szCs w:val="24"/>
        </w:rPr>
        <w:t>navrhovaná ochranná a bezpečnostní pásma, rozsah omezení a podmínky ochrany podle jiných právních předpisů</w:t>
      </w:r>
    </w:p>
    <w:p w14:paraId="4B09974F" w14:textId="77777777" w:rsidR="00713F57" w:rsidRPr="003C225D" w:rsidRDefault="00C2678E" w:rsidP="00C2678E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Stávající ochranná pásma jsou respektována a na nová nevzniká vlivem charakteru projektu žádný požadavek.</w:t>
      </w:r>
    </w:p>
    <w:p w14:paraId="49FE94AE" w14:textId="77777777" w:rsidR="00E8258F" w:rsidRPr="000D59E6" w:rsidRDefault="00302BD4" w:rsidP="00302BD4">
      <w:pPr>
        <w:pStyle w:val="N1"/>
      </w:pPr>
      <w:bookmarkStart w:id="38" w:name="_Toc502915554"/>
      <w:r>
        <w:t>Ochrana obyvatelstva</w:t>
      </w:r>
      <w:bookmarkEnd w:id="38"/>
    </w:p>
    <w:p w14:paraId="469AAF07" w14:textId="77777777" w:rsidR="00B55C59" w:rsidRDefault="00713F57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713F57">
        <w:rPr>
          <w:rFonts w:asciiTheme="minorHAnsi" w:hAnsiTheme="minorHAnsi"/>
          <w:sz w:val="24"/>
          <w:szCs w:val="24"/>
        </w:rPr>
        <w:t>Splnění základních požadavků z hlediska plnění úkolů ochrany obyvatelstva</w:t>
      </w:r>
      <w:r>
        <w:rPr>
          <w:rFonts w:asciiTheme="minorHAnsi" w:hAnsiTheme="minorHAnsi"/>
          <w:sz w:val="24"/>
          <w:szCs w:val="24"/>
        </w:rPr>
        <w:t xml:space="preserve"> není vzhledem k charakteru tohoto projektu řešeno.</w:t>
      </w:r>
    </w:p>
    <w:p w14:paraId="373974E3" w14:textId="77777777" w:rsidR="007F7C57" w:rsidRPr="00713F57" w:rsidRDefault="007F7C57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</w:p>
    <w:p w14:paraId="3245FE09" w14:textId="77777777" w:rsidR="00302BD4" w:rsidRDefault="00302BD4" w:rsidP="00302BD4">
      <w:pPr>
        <w:pStyle w:val="N1"/>
      </w:pPr>
      <w:bookmarkStart w:id="39" w:name="_Toc502915555"/>
      <w:r>
        <w:t>Zásady organizace výstavby</w:t>
      </w:r>
      <w:bookmarkEnd w:id="39"/>
    </w:p>
    <w:p w14:paraId="422F6361" w14:textId="77777777" w:rsidR="00713F57" w:rsidRPr="003946F4" w:rsidRDefault="00302BD4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Napojení na stávající dopravní a technickou infrastrukturu. </w:t>
      </w:r>
    </w:p>
    <w:p w14:paraId="2F045E59" w14:textId="77777777" w:rsidR="00302BD4" w:rsidRDefault="00302BD4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 w:rsidRPr="00302BD4">
        <w:rPr>
          <w:rFonts w:asciiTheme="minorHAnsi" w:hAnsiTheme="minorHAnsi"/>
          <w:sz w:val="24"/>
          <w:szCs w:val="24"/>
        </w:rPr>
        <w:t>Vzhledem k charakteru stavby není vyžadováno napojení na stávající dopravní a technickou infrastrukturu, vyjma využití přenosových cest systému GPRS</w:t>
      </w:r>
      <w:r>
        <w:rPr>
          <w:rFonts w:asciiTheme="minorHAnsi" w:hAnsiTheme="minorHAnsi"/>
          <w:sz w:val="24"/>
          <w:szCs w:val="24"/>
        </w:rPr>
        <w:t>.</w:t>
      </w:r>
    </w:p>
    <w:p w14:paraId="55A45B91" w14:textId="77777777" w:rsidR="00713F57" w:rsidRPr="003946F4" w:rsidRDefault="00302BD4" w:rsidP="003946F4">
      <w:pPr>
        <w:pStyle w:val="Odstavec"/>
        <w:numPr>
          <w:ilvl w:val="0"/>
          <w:numId w:val="34"/>
        </w:numPr>
        <w:ind w:hanging="502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Ochrana okolí staveniště a požadavky související asanace, demolice, kácení dřevin. </w:t>
      </w:r>
    </w:p>
    <w:p w14:paraId="1D599E59" w14:textId="77777777" w:rsidR="00EB53DC" w:rsidRDefault="00302BD4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Stavba nevyžaduje</w:t>
      </w:r>
      <w:r w:rsidR="00EB53DC">
        <w:rPr>
          <w:rFonts w:asciiTheme="minorHAnsi" w:hAnsiTheme="minorHAnsi"/>
          <w:sz w:val="24"/>
          <w:szCs w:val="24"/>
        </w:rPr>
        <w:t xml:space="preserve"> ani jedno z uvedených v tomto bodě.</w:t>
      </w:r>
    </w:p>
    <w:p w14:paraId="121C798D" w14:textId="77777777" w:rsidR="00AA3CE6" w:rsidRPr="003946F4" w:rsidRDefault="00EB53DC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b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 xml:space="preserve">Maximální zábory pro staveniště (dočasné / i trvalé). </w:t>
      </w:r>
    </w:p>
    <w:p w14:paraId="696FD90E" w14:textId="77777777" w:rsidR="00EB53DC" w:rsidRDefault="00EB53DC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Stavba nevyžaduje žádné z uvedených. </w:t>
      </w:r>
    </w:p>
    <w:p w14:paraId="02E6EF31" w14:textId="77777777" w:rsidR="00713F57" w:rsidRDefault="00EB53DC" w:rsidP="00302BD4">
      <w:pPr>
        <w:pStyle w:val="Odstavec"/>
        <w:numPr>
          <w:ilvl w:val="0"/>
          <w:numId w:val="34"/>
        </w:numPr>
        <w:ind w:left="0" w:firstLine="284"/>
        <w:jc w:val="both"/>
        <w:rPr>
          <w:rFonts w:asciiTheme="minorHAnsi" w:hAnsiTheme="minorHAnsi"/>
          <w:sz w:val="24"/>
          <w:szCs w:val="24"/>
        </w:rPr>
      </w:pPr>
      <w:r w:rsidRPr="003946F4">
        <w:rPr>
          <w:rFonts w:asciiTheme="minorHAnsi" w:hAnsiTheme="minorHAnsi"/>
          <w:b/>
          <w:sz w:val="24"/>
          <w:szCs w:val="24"/>
        </w:rPr>
        <w:t>Bilance zemních prací, požadavky na přísun nebo deponie zemin</w:t>
      </w:r>
      <w:r>
        <w:rPr>
          <w:rFonts w:asciiTheme="minorHAnsi" w:hAnsiTheme="minorHAnsi"/>
          <w:sz w:val="24"/>
          <w:szCs w:val="24"/>
        </w:rPr>
        <w:t xml:space="preserve">. </w:t>
      </w:r>
    </w:p>
    <w:p w14:paraId="7072DD00" w14:textId="77777777" w:rsidR="00302BD4" w:rsidRDefault="0028537B" w:rsidP="00713F57">
      <w:pPr>
        <w:pStyle w:val="Odstavec"/>
        <w:ind w:firstLine="709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Zemní práce budou prováděny ručně v prostorách výskytu kolizí s jinými inženýrskými sítěmi a pomocí mechanizace v místech bez inženýrských sítí. Zbylá zemina, které vznikne vlivem výkopových prací</w:t>
      </w:r>
      <w:r w:rsidR="0098401B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 xml:space="preserve"> bude odvezena na skládku interního materiálu.</w:t>
      </w:r>
    </w:p>
    <w:bookmarkEnd w:id="9"/>
    <w:p w14:paraId="01953DAB" w14:textId="77777777" w:rsidR="006A609C" w:rsidRDefault="006A609C" w:rsidP="006A609C">
      <w:pPr>
        <w:pStyle w:val="Odstavec"/>
        <w:jc w:val="both"/>
        <w:rPr>
          <w:rFonts w:asciiTheme="minorHAnsi" w:hAnsiTheme="minorHAnsi"/>
          <w:sz w:val="24"/>
          <w:szCs w:val="24"/>
        </w:rPr>
      </w:pPr>
    </w:p>
    <w:p w14:paraId="556B8C7B" w14:textId="7C2E2480" w:rsidR="003946F4" w:rsidRPr="00385716" w:rsidRDefault="003946F4" w:rsidP="003946F4">
      <w:pPr>
        <w:rPr>
          <w:rFonts w:asciiTheme="minorHAnsi" w:hAnsiTheme="minorHAnsi" w:cs="Times New Roman"/>
          <w:color w:val="000000"/>
        </w:rPr>
      </w:pPr>
      <w:r w:rsidRPr="00385716">
        <w:rPr>
          <w:rFonts w:asciiTheme="minorHAnsi" w:hAnsiTheme="minorHAnsi" w:cs="Times New Roman"/>
          <w:color w:val="000000"/>
        </w:rPr>
        <w:t xml:space="preserve">V Kladně </w:t>
      </w:r>
      <w:r>
        <w:rPr>
          <w:rFonts w:asciiTheme="minorHAnsi" w:hAnsiTheme="minorHAnsi" w:cs="Times New Roman"/>
          <w:color w:val="000000"/>
        </w:rPr>
        <w:t>1</w:t>
      </w:r>
      <w:r w:rsidR="00437015">
        <w:rPr>
          <w:rFonts w:asciiTheme="minorHAnsi" w:hAnsiTheme="minorHAnsi" w:cs="Times New Roman"/>
          <w:color w:val="000000"/>
        </w:rPr>
        <w:t>5</w:t>
      </w:r>
      <w:r>
        <w:rPr>
          <w:rFonts w:asciiTheme="minorHAnsi" w:hAnsiTheme="minorHAnsi" w:cs="Times New Roman"/>
          <w:color w:val="000000"/>
        </w:rPr>
        <w:t xml:space="preserve">. </w:t>
      </w:r>
      <w:r w:rsidR="00437015">
        <w:rPr>
          <w:rFonts w:asciiTheme="minorHAnsi" w:hAnsiTheme="minorHAnsi" w:cs="Times New Roman"/>
          <w:color w:val="000000"/>
        </w:rPr>
        <w:t>10</w:t>
      </w:r>
      <w:r>
        <w:rPr>
          <w:rFonts w:asciiTheme="minorHAnsi" w:hAnsiTheme="minorHAnsi" w:cs="Times New Roman"/>
          <w:color w:val="000000"/>
        </w:rPr>
        <w:t>. 20</w:t>
      </w:r>
      <w:r w:rsidR="00437015">
        <w:rPr>
          <w:rFonts w:asciiTheme="minorHAnsi" w:hAnsiTheme="minorHAnsi" w:cs="Times New Roman"/>
          <w:color w:val="000000"/>
        </w:rPr>
        <w:t>24</w:t>
      </w:r>
      <w:r>
        <w:rPr>
          <w:rFonts w:asciiTheme="minorHAnsi" w:hAnsiTheme="minorHAnsi" w:cs="Times New Roman"/>
          <w:color w:val="000000"/>
        </w:rPr>
        <w:t xml:space="preserve">                            COLSYS s.r.o. </w:t>
      </w:r>
    </w:p>
    <w:p w14:paraId="19F92FD7" w14:textId="77777777" w:rsidR="003946F4" w:rsidRDefault="003946F4" w:rsidP="006A609C">
      <w:pPr>
        <w:pStyle w:val="Odstavec"/>
        <w:jc w:val="both"/>
        <w:rPr>
          <w:rFonts w:asciiTheme="minorHAnsi" w:hAnsiTheme="minorHAnsi"/>
          <w:sz w:val="24"/>
          <w:szCs w:val="24"/>
        </w:rPr>
      </w:pPr>
    </w:p>
    <w:sectPr w:rsidR="003946F4" w:rsidSect="00C54B91">
      <w:pgSz w:w="11906" w:h="16838" w:code="9"/>
      <w:pgMar w:top="2875" w:right="1274" w:bottom="1797" w:left="907" w:header="90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DCD57" w14:textId="77777777" w:rsidR="00ED5388" w:rsidRDefault="00ED5388" w:rsidP="0081121B">
      <w:r>
        <w:separator/>
      </w:r>
    </w:p>
  </w:endnote>
  <w:endnote w:type="continuationSeparator" w:id="0">
    <w:p w14:paraId="224BB168" w14:textId="77777777" w:rsidR="00ED5388" w:rsidRDefault="00ED5388" w:rsidP="0081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5"/>
    </w:tblGrid>
    <w:tr w:rsidR="006017D8" w14:paraId="7F3675AD" w14:textId="77777777">
      <w:trPr>
        <w:trHeight w:val="180"/>
        <w:jc w:val="center"/>
      </w:trPr>
      <w:tc>
        <w:tcPr>
          <w:tcW w:w="10260" w:type="dxa"/>
          <w:tcMar>
            <w:left w:w="0" w:type="dxa"/>
            <w:right w:w="0" w:type="dxa"/>
          </w:tcMar>
        </w:tcPr>
        <w:p w14:paraId="5F594845" w14:textId="77777777" w:rsidR="006017D8" w:rsidRDefault="006017D8" w:rsidP="002F7151">
          <w:pPr>
            <w:pStyle w:val="Zpat"/>
            <w:jc w:val="center"/>
          </w:pPr>
          <w:r>
            <w:rPr>
              <w:noProof/>
            </w:rPr>
            <w:drawing>
              <wp:inline distT="0" distB="0" distL="0" distR="0" wp14:anchorId="1592FE22" wp14:editId="432C2802">
                <wp:extent cx="6410325" cy="38100"/>
                <wp:effectExtent l="19050" t="0" r="9525" b="0"/>
                <wp:docPr id="8" name="obráz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74D5C4A" w14:textId="77777777" w:rsidR="006017D8" w:rsidRPr="004D7C68" w:rsidRDefault="006017D8" w:rsidP="00A366D6">
    <w:pPr>
      <w:pStyle w:val="Zpat"/>
      <w:jc w:val="left"/>
      <w:rPr>
        <w:sz w:val="40"/>
        <w:szCs w:val="40"/>
      </w:rPr>
    </w:pPr>
  </w:p>
  <w:p w14:paraId="1DDA7932" w14:textId="77777777" w:rsidR="006017D8" w:rsidRDefault="006017D8" w:rsidP="00E648C8">
    <w:pPr>
      <w:pStyle w:val="Zpat"/>
      <w:rPr>
        <w:bCs w:val="0"/>
      </w:rPr>
    </w:pPr>
    <w:r w:rsidRPr="004D7C68">
      <w:rPr>
        <w:bCs w:val="0"/>
      </w:rPr>
      <w:t xml:space="preserve">Strana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PAGE </w:instrText>
    </w:r>
    <w:r w:rsidRPr="004D7C68">
      <w:rPr>
        <w:bCs w:val="0"/>
      </w:rPr>
      <w:fldChar w:fldCharType="separate"/>
    </w:r>
    <w:r w:rsidR="00DE3AD1">
      <w:rPr>
        <w:bCs w:val="0"/>
        <w:noProof/>
      </w:rPr>
      <w:t>10</w:t>
    </w:r>
    <w:r w:rsidRPr="004D7C68">
      <w:rPr>
        <w:bCs w:val="0"/>
      </w:rPr>
      <w:fldChar w:fldCharType="end"/>
    </w:r>
    <w:r w:rsidRPr="004D7C68">
      <w:rPr>
        <w:bCs w:val="0"/>
      </w:rPr>
      <w:t xml:space="preserve"> (celkem </w:t>
    </w:r>
    <w:r w:rsidRPr="004D7C68">
      <w:rPr>
        <w:bCs w:val="0"/>
      </w:rPr>
      <w:fldChar w:fldCharType="begin"/>
    </w:r>
    <w:r w:rsidRPr="004D7C68">
      <w:rPr>
        <w:bCs w:val="0"/>
      </w:rPr>
      <w:instrText xml:space="preserve"> NUMPAGES </w:instrText>
    </w:r>
    <w:r w:rsidRPr="004D7C68">
      <w:rPr>
        <w:bCs w:val="0"/>
      </w:rPr>
      <w:fldChar w:fldCharType="separate"/>
    </w:r>
    <w:r w:rsidR="00DE3AD1">
      <w:rPr>
        <w:bCs w:val="0"/>
        <w:noProof/>
      </w:rPr>
      <w:t>12</w:t>
    </w:r>
    <w:r w:rsidRPr="004D7C68">
      <w:rPr>
        <w:bCs w:val="0"/>
      </w:rPr>
      <w:fldChar w:fldCharType="end"/>
    </w:r>
    <w:r w:rsidRPr="004D7C68">
      <w:rPr>
        <w:bCs w:val="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465511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C5E6BEE" w14:textId="77777777" w:rsidR="00DE3AD1" w:rsidRDefault="00DE3AD1">
            <w:pPr>
              <w:pStyle w:val="Zpat"/>
            </w:pPr>
            <w:r>
              <w:rPr>
                <w:noProof/>
              </w:rPr>
              <w:drawing>
                <wp:inline distT="0" distB="0" distL="0" distR="0" wp14:anchorId="12958294" wp14:editId="0CBF33AC">
                  <wp:extent cx="6408420" cy="38089"/>
                  <wp:effectExtent l="0" t="0" r="0" b="635"/>
                  <wp:docPr id="1" name="obráze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8420" cy="38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5F4ACC" w14:textId="77777777" w:rsidR="00DE3AD1" w:rsidRDefault="00DE3AD1">
            <w:pPr>
              <w:pStyle w:val="Zpat"/>
            </w:pPr>
          </w:p>
          <w:p w14:paraId="7BC55CEE" w14:textId="77777777" w:rsidR="00DE3AD1" w:rsidRDefault="00DE3AD1">
            <w:pPr>
              <w:pStyle w:val="Zpat"/>
            </w:pPr>
          </w:p>
          <w:p w14:paraId="5D8B1B28" w14:textId="77777777" w:rsidR="00DE3AD1" w:rsidRDefault="00DE3AD1">
            <w:pPr>
              <w:pStyle w:val="Zpat"/>
            </w:pPr>
            <w:r>
              <w:t xml:space="preserve">Stránka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rPr>
                <w:noProof/>
              </w:rPr>
              <w:t>12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14:paraId="3C9DC1BF" w14:textId="77777777" w:rsidR="006017D8" w:rsidRPr="004D7C68" w:rsidRDefault="006017D8" w:rsidP="004D7C68">
    <w:pPr>
      <w:pStyle w:val="Zpat"/>
      <w:jc w:val="lef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369CA" w14:textId="77777777" w:rsidR="00ED5388" w:rsidRDefault="00ED5388" w:rsidP="0081121B">
      <w:r>
        <w:separator/>
      </w:r>
    </w:p>
  </w:footnote>
  <w:footnote w:type="continuationSeparator" w:id="0">
    <w:p w14:paraId="57A801D6" w14:textId="77777777" w:rsidR="00ED5388" w:rsidRDefault="00ED5388" w:rsidP="00811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9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82"/>
      <w:gridCol w:w="3675"/>
      <w:gridCol w:w="1436"/>
    </w:tblGrid>
    <w:tr w:rsidR="006017D8" w:rsidRPr="003C2764" w14:paraId="48E16384" w14:textId="77777777">
      <w:trPr>
        <w:trHeight w:val="535"/>
        <w:jc w:val="center"/>
      </w:trPr>
      <w:tc>
        <w:tcPr>
          <w:tcW w:w="5116" w:type="dxa"/>
          <w:tcMar>
            <w:left w:w="0" w:type="dxa"/>
            <w:right w:w="0" w:type="dxa"/>
          </w:tcMar>
        </w:tcPr>
        <w:p w14:paraId="08B80C56" w14:textId="77777777" w:rsidR="006017D8" w:rsidRPr="00177AD3" w:rsidRDefault="006017D8" w:rsidP="00B46E56">
          <w:pPr>
            <w:pStyle w:val="Zhlav"/>
          </w:pPr>
          <w:r>
            <w:rPr>
              <w:noProof/>
            </w:rPr>
            <w:drawing>
              <wp:inline distT="0" distB="0" distL="0" distR="0" wp14:anchorId="203EFFD5" wp14:editId="2BE94E25">
                <wp:extent cx="2514600" cy="542925"/>
                <wp:effectExtent l="19050" t="0" r="0" b="0"/>
                <wp:docPr id="4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17BDFF75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6EFDF887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203448C2" w14:textId="77777777" w:rsidR="006017D8" w:rsidRPr="003C2764" w:rsidRDefault="006017D8" w:rsidP="00B46E56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IČ: 14799634, DIČ: CZ14799634, OR: Městský soud v Praze, </w:t>
          </w:r>
          <w:proofErr w:type="spellStart"/>
          <w:r w:rsidRPr="003C2764">
            <w:rPr>
              <w:sz w:val="14"/>
              <w:szCs w:val="14"/>
            </w:rPr>
            <w:t>odd</w:t>
          </w:r>
          <w:proofErr w:type="spellEnd"/>
          <w:r w:rsidRPr="003C2764">
            <w:rPr>
              <w:sz w:val="14"/>
              <w:szCs w:val="14"/>
            </w:rPr>
            <w:t xml:space="preserve"> C., </w:t>
          </w:r>
          <w:proofErr w:type="spellStart"/>
          <w:r w:rsidRPr="003C2764">
            <w:rPr>
              <w:sz w:val="14"/>
              <w:szCs w:val="14"/>
            </w:rPr>
            <w:t>vl</w:t>
          </w:r>
          <w:proofErr w:type="spellEnd"/>
          <w:r w:rsidRPr="003C2764">
            <w:rPr>
              <w:sz w:val="14"/>
              <w:szCs w:val="14"/>
            </w:rPr>
            <w:t>. 902</w:t>
          </w:r>
        </w:p>
        <w:p w14:paraId="10D7FBBE" w14:textId="77777777" w:rsidR="006017D8" w:rsidRPr="003C2764" w:rsidRDefault="006017D8" w:rsidP="00B46E56">
          <w:pPr>
            <w:jc w:val="right"/>
          </w:pPr>
          <w:r w:rsidRPr="003C2764">
            <w:rPr>
              <w:sz w:val="14"/>
              <w:szCs w:val="14"/>
            </w:rPr>
            <w:t xml:space="preserve">bank. spojení: </w:t>
          </w:r>
          <w:proofErr w:type="spellStart"/>
          <w:r w:rsidRPr="003C2764">
            <w:rPr>
              <w:sz w:val="14"/>
              <w:szCs w:val="14"/>
            </w:rPr>
            <w:t>UniCredit</w:t>
          </w:r>
          <w:proofErr w:type="spellEnd"/>
          <w:r w:rsidRPr="003C2764">
            <w:rPr>
              <w:sz w:val="14"/>
              <w:szCs w:val="14"/>
            </w:rPr>
            <w:t xml:space="preserve"> Bank Czech Republic, a.s., </w:t>
          </w:r>
          <w:proofErr w:type="spellStart"/>
          <w:proofErr w:type="gramStart"/>
          <w:r w:rsidRPr="003C2764">
            <w:rPr>
              <w:sz w:val="14"/>
              <w:szCs w:val="14"/>
            </w:rPr>
            <w:t>č.účtu</w:t>
          </w:r>
          <w:proofErr w:type="spellEnd"/>
          <w:proofErr w:type="gramEnd"/>
          <w:r w:rsidRPr="003C2764">
            <w:rPr>
              <w:sz w:val="14"/>
              <w:szCs w:val="14"/>
            </w:rPr>
            <w:t>: 0200240009/2700</w:t>
          </w:r>
        </w:p>
      </w:tc>
    </w:tr>
    <w:tr w:rsidR="006017D8" w:rsidRPr="00177AD3" w14:paraId="1D758ACC" w14:textId="77777777">
      <w:trPr>
        <w:trHeight w:val="567"/>
        <w:jc w:val="center"/>
      </w:trPr>
      <w:tc>
        <w:tcPr>
          <w:tcW w:w="8890" w:type="dxa"/>
          <w:gridSpan w:val="2"/>
          <w:tcMar>
            <w:left w:w="0" w:type="dxa"/>
            <w:right w:w="0" w:type="dxa"/>
          </w:tcMar>
          <w:vAlign w:val="center"/>
        </w:tcPr>
        <w:p w14:paraId="09B3A156" w14:textId="77777777" w:rsidR="006017D8" w:rsidRPr="00177AD3" w:rsidRDefault="006017D8" w:rsidP="00B46E56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3067AB06" wp14:editId="1418C6E5">
                <wp:extent cx="5476875" cy="38100"/>
                <wp:effectExtent l="19050" t="0" r="9525" b="0"/>
                <wp:docPr id="5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4B4126AD" w14:textId="77777777" w:rsidR="006017D8" w:rsidRPr="00177AD3" w:rsidRDefault="006017D8" w:rsidP="00B46E56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415A86AE" w14:textId="77777777" w:rsidR="006017D8" w:rsidRPr="003C2764" w:rsidRDefault="006017D8" w:rsidP="00911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8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96"/>
      <w:gridCol w:w="3556"/>
      <w:gridCol w:w="1430"/>
    </w:tblGrid>
    <w:tr w:rsidR="006017D8" w:rsidRPr="003C2764" w14:paraId="19F63A73" w14:textId="77777777" w:rsidTr="00603802">
      <w:trPr>
        <w:trHeight w:val="366"/>
      </w:trPr>
      <w:tc>
        <w:tcPr>
          <w:tcW w:w="5196" w:type="dxa"/>
          <w:tcMar>
            <w:left w:w="0" w:type="dxa"/>
            <w:right w:w="0" w:type="dxa"/>
          </w:tcMar>
        </w:tcPr>
        <w:p w14:paraId="78481D94" w14:textId="77777777" w:rsidR="006017D8" w:rsidRPr="00177AD3" w:rsidRDefault="006017D8" w:rsidP="00194068">
          <w:pPr>
            <w:pStyle w:val="Zhlav"/>
          </w:pPr>
          <w:r>
            <w:rPr>
              <w:noProof/>
            </w:rPr>
            <w:drawing>
              <wp:inline distT="0" distB="0" distL="0" distR="0" wp14:anchorId="10079D69" wp14:editId="0F2E7FF7">
                <wp:extent cx="2514600" cy="542925"/>
                <wp:effectExtent l="19050" t="0" r="0" b="0"/>
                <wp:docPr id="9" name="obrázek 1" descr="logo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46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86" w:type="dxa"/>
          <w:gridSpan w:val="2"/>
          <w:shd w:val="clear" w:color="auto" w:fill="auto"/>
          <w:tcMar>
            <w:left w:w="0" w:type="dxa"/>
            <w:right w:w="0" w:type="dxa"/>
          </w:tcMar>
          <w:vAlign w:val="bottom"/>
        </w:tcPr>
        <w:p w14:paraId="01A3A045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b/>
              <w:bCs/>
              <w:sz w:val="14"/>
              <w:szCs w:val="14"/>
            </w:rPr>
            <w:t>COLSYS s.r.o.</w:t>
          </w:r>
          <w:r w:rsidRPr="003C2764">
            <w:rPr>
              <w:sz w:val="14"/>
              <w:szCs w:val="14"/>
            </w:rPr>
            <w:t>, Buštěhradská 109, 272 03 Kladno, Česká republika</w:t>
          </w:r>
        </w:p>
        <w:p w14:paraId="7D4820F3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telefon: +420 312 278 111, e-mail: </w:t>
          </w:r>
          <w:hyperlink r:id="rId2" w:history="1">
            <w:r w:rsidRPr="003C2764">
              <w:rPr>
                <w:rStyle w:val="Hypertextovodkaz"/>
                <w:color w:val="000000"/>
                <w:sz w:val="14"/>
                <w:szCs w:val="14"/>
                <w:u w:val="none"/>
              </w:rPr>
              <w:t>kladno@colsys.cz</w:t>
            </w:r>
          </w:hyperlink>
        </w:p>
        <w:p w14:paraId="5324F8B9" w14:textId="77777777" w:rsidR="006017D8" w:rsidRPr="003C2764" w:rsidRDefault="006017D8" w:rsidP="00194068">
          <w:pPr>
            <w:jc w:val="right"/>
            <w:rPr>
              <w:sz w:val="14"/>
              <w:szCs w:val="14"/>
            </w:rPr>
          </w:pPr>
          <w:r w:rsidRPr="003C2764">
            <w:rPr>
              <w:sz w:val="14"/>
              <w:szCs w:val="14"/>
            </w:rPr>
            <w:t xml:space="preserve">IČ: 14799634, DIČ: CZ14799634, OR: Městský soud v Praze, </w:t>
          </w:r>
          <w:proofErr w:type="spellStart"/>
          <w:r w:rsidRPr="003C2764">
            <w:rPr>
              <w:sz w:val="14"/>
              <w:szCs w:val="14"/>
            </w:rPr>
            <w:t>odd</w:t>
          </w:r>
          <w:proofErr w:type="spellEnd"/>
          <w:r w:rsidRPr="003C2764">
            <w:rPr>
              <w:sz w:val="14"/>
              <w:szCs w:val="14"/>
            </w:rPr>
            <w:t xml:space="preserve"> C., </w:t>
          </w:r>
          <w:proofErr w:type="spellStart"/>
          <w:r w:rsidRPr="003C2764">
            <w:rPr>
              <w:sz w:val="14"/>
              <w:szCs w:val="14"/>
            </w:rPr>
            <w:t>vl</w:t>
          </w:r>
          <w:proofErr w:type="spellEnd"/>
          <w:r w:rsidRPr="003C2764">
            <w:rPr>
              <w:sz w:val="14"/>
              <w:szCs w:val="14"/>
            </w:rPr>
            <w:t>. 902</w:t>
          </w:r>
        </w:p>
        <w:p w14:paraId="4C66AC8B" w14:textId="77777777" w:rsidR="006017D8" w:rsidRPr="003C2764" w:rsidRDefault="006017D8" w:rsidP="00194068">
          <w:pPr>
            <w:jc w:val="right"/>
          </w:pPr>
          <w:r w:rsidRPr="003C2764">
            <w:rPr>
              <w:sz w:val="14"/>
              <w:szCs w:val="14"/>
            </w:rPr>
            <w:t xml:space="preserve">bank. spojení: </w:t>
          </w:r>
          <w:proofErr w:type="spellStart"/>
          <w:r w:rsidRPr="003C2764">
            <w:rPr>
              <w:sz w:val="14"/>
              <w:szCs w:val="14"/>
            </w:rPr>
            <w:t>UniCredit</w:t>
          </w:r>
          <w:proofErr w:type="spellEnd"/>
          <w:r w:rsidRPr="003C2764">
            <w:rPr>
              <w:sz w:val="14"/>
              <w:szCs w:val="14"/>
            </w:rPr>
            <w:t xml:space="preserve"> Bank Czech Republic, a.s., </w:t>
          </w:r>
          <w:proofErr w:type="spellStart"/>
          <w:proofErr w:type="gramStart"/>
          <w:r w:rsidRPr="003C2764">
            <w:rPr>
              <w:sz w:val="14"/>
              <w:szCs w:val="14"/>
            </w:rPr>
            <w:t>č.účtu</w:t>
          </w:r>
          <w:proofErr w:type="spellEnd"/>
          <w:proofErr w:type="gramEnd"/>
          <w:r w:rsidRPr="003C2764">
            <w:rPr>
              <w:sz w:val="14"/>
              <w:szCs w:val="14"/>
            </w:rPr>
            <w:t>: 0200240009/2700</w:t>
          </w:r>
        </w:p>
      </w:tc>
    </w:tr>
    <w:tr w:rsidR="006017D8" w:rsidRPr="00177AD3" w14:paraId="5B089AE0" w14:textId="77777777" w:rsidTr="00603802">
      <w:trPr>
        <w:trHeight w:val="386"/>
      </w:trPr>
      <w:tc>
        <w:tcPr>
          <w:tcW w:w="8752" w:type="dxa"/>
          <w:gridSpan w:val="2"/>
          <w:tcMar>
            <w:left w:w="0" w:type="dxa"/>
            <w:right w:w="0" w:type="dxa"/>
          </w:tcMar>
          <w:vAlign w:val="center"/>
        </w:tcPr>
        <w:p w14:paraId="162CFB1D" w14:textId="77777777" w:rsidR="006017D8" w:rsidRPr="00177AD3" w:rsidRDefault="006017D8" w:rsidP="00194068">
          <w:pPr>
            <w:pStyle w:val="Zhlav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05EFF0C3" wp14:editId="60F42DFF">
                <wp:extent cx="5476875" cy="38100"/>
                <wp:effectExtent l="19050" t="0" r="9525" b="0"/>
                <wp:docPr id="10" name="obrázek 2" descr="foot_color_LINK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oot_color_LINKA"/>
                        <pic:cNvPicPr>
                          <a:picLocks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6875" cy="38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9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56AA36E4" w14:textId="77777777" w:rsidR="006017D8" w:rsidRPr="00177AD3" w:rsidRDefault="006017D8" w:rsidP="00194068">
          <w:pPr>
            <w:jc w:val="right"/>
          </w:pPr>
          <w:r w:rsidRPr="00177AD3">
            <w:rPr>
              <w:b/>
              <w:bCs/>
              <w:color w:val="28166F"/>
              <w:sz w:val="18"/>
              <w:szCs w:val="18"/>
            </w:rPr>
            <w:t>www.colsys.cz</w:t>
          </w:r>
        </w:p>
      </w:tc>
    </w:tr>
  </w:tbl>
  <w:p w14:paraId="742A593D" w14:textId="77777777" w:rsidR="006017D8" w:rsidRDefault="006017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7173"/>
    <w:multiLevelType w:val="hybridMultilevel"/>
    <w:tmpl w:val="2704084A"/>
    <w:lvl w:ilvl="0" w:tplc="3AD8EE0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F62AA8"/>
    <w:multiLevelType w:val="multilevel"/>
    <w:tmpl w:val="FA485A82"/>
    <w:lvl w:ilvl="0">
      <w:start w:val="1"/>
      <w:numFmt w:val="none"/>
      <w:lvlText w:val="B 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8834217"/>
    <w:multiLevelType w:val="hybridMultilevel"/>
    <w:tmpl w:val="2850E340"/>
    <w:lvl w:ilvl="0" w:tplc="E4681B42">
      <w:start w:val="1"/>
      <w:numFmt w:val="lowerLetter"/>
      <w:lvlText w:val="%1)"/>
      <w:lvlJc w:val="left"/>
      <w:pPr>
        <w:ind w:left="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88" w:hanging="360"/>
      </w:pPr>
    </w:lvl>
    <w:lvl w:ilvl="2" w:tplc="0405001B" w:tentative="1">
      <w:start w:val="1"/>
      <w:numFmt w:val="lowerRoman"/>
      <w:lvlText w:val="%3."/>
      <w:lvlJc w:val="right"/>
      <w:pPr>
        <w:ind w:left="2408" w:hanging="180"/>
      </w:pPr>
    </w:lvl>
    <w:lvl w:ilvl="3" w:tplc="0405000F" w:tentative="1">
      <w:start w:val="1"/>
      <w:numFmt w:val="decimal"/>
      <w:lvlText w:val="%4."/>
      <w:lvlJc w:val="left"/>
      <w:pPr>
        <w:ind w:left="3128" w:hanging="360"/>
      </w:pPr>
    </w:lvl>
    <w:lvl w:ilvl="4" w:tplc="04050019" w:tentative="1">
      <w:start w:val="1"/>
      <w:numFmt w:val="lowerLetter"/>
      <w:lvlText w:val="%5."/>
      <w:lvlJc w:val="left"/>
      <w:pPr>
        <w:ind w:left="3848" w:hanging="360"/>
      </w:pPr>
    </w:lvl>
    <w:lvl w:ilvl="5" w:tplc="0405001B" w:tentative="1">
      <w:start w:val="1"/>
      <w:numFmt w:val="lowerRoman"/>
      <w:lvlText w:val="%6."/>
      <w:lvlJc w:val="right"/>
      <w:pPr>
        <w:ind w:left="4568" w:hanging="180"/>
      </w:pPr>
    </w:lvl>
    <w:lvl w:ilvl="6" w:tplc="0405000F" w:tentative="1">
      <w:start w:val="1"/>
      <w:numFmt w:val="decimal"/>
      <w:lvlText w:val="%7."/>
      <w:lvlJc w:val="left"/>
      <w:pPr>
        <w:ind w:left="5288" w:hanging="360"/>
      </w:pPr>
    </w:lvl>
    <w:lvl w:ilvl="7" w:tplc="04050019" w:tentative="1">
      <w:start w:val="1"/>
      <w:numFmt w:val="lowerLetter"/>
      <w:lvlText w:val="%8."/>
      <w:lvlJc w:val="left"/>
      <w:pPr>
        <w:ind w:left="6008" w:hanging="360"/>
      </w:pPr>
    </w:lvl>
    <w:lvl w:ilvl="8" w:tplc="040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3" w15:restartNumberingAfterBreak="0">
    <w:nsid w:val="0CB36B92"/>
    <w:multiLevelType w:val="hybridMultilevel"/>
    <w:tmpl w:val="331E7232"/>
    <w:lvl w:ilvl="0" w:tplc="2FBC9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DD79CE"/>
    <w:multiLevelType w:val="hybridMultilevel"/>
    <w:tmpl w:val="0D5271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64DB8"/>
    <w:multiLevelType w:val="multilevel"/>
    <w:tmpl w:val="D2DCD1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3"/>
      <w:lvlText w:val="%1.%2.%3"/>
      <w:lvlJc w:val="left"/>
      <w:pPr>
        <w:tabs>
          <w:tab w:val="num" w:pos="1004"/>
        </w:tabs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6E05395"/>
    <w:multiLevelType w:val="hybridMultilevel"/>
    <w:tmpl w:val="5E4A914A"/>
    <w:lvl w:ilvl="0" w:tplc="1AD0F994">
      <w:start w:val="1"/>
      <w:numFmt w:val="bullet"/>
      <w:pStyle w:val="Normlnseznam"/>
      <w:lvlText w:val=""/>
      <w:lvlJc w:val="left"/>
      <w:pPr>
        <w:tabs>
          <w:tab w:val="num" w:pos="1174"/>
        </w:tabs>
        <w:ind w:left="1174" w:hanging="360"/>
      </w:pPr>
      <w:rPr>
        <w:rFonts w:ascii="Wingdings" w:hAnsi="Wingdings" w:hint="default"/>
      </w:rPr>
    </w:lvl>
    <w:lvl w:ilvl="1" w:tplc="3AFE7642">
      <w:start w:val="142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C4F34F3"/>
    <w:multiLevelType w:val="hybridMultilevel"/>
    <w:tmpl w:val="C37AC5A4"/>
    <w:lvl w:ilvl="0" w:tplc="0D0E1C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8573FF2"/>
    <w:multiLevelType w:val="hybridMultilevel"/>
    <w:tmpl w:val="ABF8B73C"/>
    <w:lvl w:ilvl="0" w:tplc="B756EC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F24AAA"/>
    <w:multiLevelType w:val="hybridMultilevel"/>
    <w:tmpl w:val="ABF8B73C"/>
    <w:lvl w:ilvl="0" w:tplc="B756EC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E5833B6"/>
    <w:multiLevelType w:val="hybridMultilevel"/>
    <w:tmpl w:val="9072E2AC"/>
    <w:lvl w:ilvl="0" w:tplc="A67A105C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FE23786"/>
    <w:multiLevelType w:val="hybridMultilevel"/>
    <w:tmpl w:val="A9FC945E"/>
    <w:lvl w:ilvl="0" w:tplc="04050003"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24041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B0423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E9E57E3"/>
    <w:multiLevelType w:val="multilevel"/>
    <w:tmpl w:val="FA485A82"/>
    <w:lvl w:ilvl="0">
      <w:start w:val="1"/>
      <w:numFmt w:val="none"/>
      <w:lvlText w:val="B 2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51252FF"/>
    <w:multiLevelType w:val="hybridMultilevel"/>
    <w:tmpl w:val="51463FEC"/>
    <w:lvl w:ilvl="0" w:tplc="97A2C0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9C5B65"/>
    <w:multiLevelType w:val="hybridMultilevel"/>
    <w:tmpl w:val="4342A5CA"/>
    <w:lvl w:ilvl="0" w:tplc="B4B8809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7" w15:restartNumberingAfterBreak="0">
    <w:nsid w:val="582725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E55BE6"/>
    <w:multiLevelType w:val="multilevel"/>
    <w:tmpl w:val="C8AAAC16"/>
    <w:styleLink w:val="Nadpiskapitoly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hint="default"/>
      </w:rPr>
    </w:lvl>
  </w:abstractNum>
  <w:abstractNum w:abstractNumId="19" w15:restartNumberingAfterBreak="0">
    <w:nsid w:val="5E7D1B08"/>
    <w:multiLevelType w:val="multilevel"/>
    <w:tmpl w:val="675005F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12C0FE7"/>
    <w:multiLevelType w:val="hybridMultilevel"/>
    <w:tmpl w:val="4B6E44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C7667"/>
    <w:multiLevelType w:val="hybridMultilevel"/>
    <w:tmpl w:val="322E74B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364259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3E30A7F"/>
    <w:multiLevelType w:val="hybridMultilevel"/>
    <w:tmpl w:val="D6F64458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8B20C1D"/>
    <w:multiLevelType w:val="hybridMultilevel"/>
    <w:tmpl w:val="BFF47D2C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10B01"/>
    <w:multiLevelType w:val="hybridMultilevel"/>
    <w:tmpl w:val="95D22A98"/>
    <w:lvl w:ilvl="0" w:tplc="04050003">
      <w:numFmt w:val="bullet"/>
      <w:lvlText w:val="-"/>
      <w:lvlJc w:val="left"/>
      <w:pPr>
        <w:ind w:left="1429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89567237">
    <w:abstractNumId w:val="18"/>
  </w:num>
  <w:num w:numId="2" w16cid:durableId="1675918111">
    <w:abstractNumId w:val="13"/>
  </w:num>
  <w:num w:numId="3" w16cid:durableId="116222084">
    <w:abstractNumId w:val="5"/>
  </w:num>
  <w:num w:numId="4" w16cid:durableId="843131297">
    <w:abstractNumId w:val="12"/>
  </w:num>
  <w:num w:numId="5" w16cid:durableId="1933320004">
    <w:abstractNumId w:val="6"/>
  </w:num>
  <w:num w:numId="6" w16cid:durableId="1245726091">
    <w:abstractNumId w:val="3"/>
  </w:num>
  <w:num w:numId="7" w16cid:durableId="1161390186">
    <w:abstractNumId w:val="23"/>
  </w:num>
  <w:num w:numId="8" w16cid:durableId="1239290844">
    <w:abstractNumId w:val="24"/>
  </w:num>
  <w:num w:numId="9" w16cid:durableId="1362559253">
    <w:abstractNumId w:val="21"/>
  </w:num>
  <w:num w:numId="10" w16cid:durableId="1320960787">
    <w:abstractNumId w:val="25"/>
  </w:num>
  <w:num w:numId="11" w16cid:durableId="1961910930">
    <w:abstractNumId w:val="5"/>
  </w:num>
  <w:num w:numId="12" w16cid:durableId="1947731322">
    <w:abstractNumId w:val="16"/>
  </w:num>
  <w:num w:numId="13" w16cid:durableId="1101075056">
    <w:abstractNumId w:val="0"/>
  </w:num>
  <w:num w:numId="14" w16cid:durableId="198520625">
    <w:abstractNumId w:val="5"/>
  </w:num>
  <w:num w:numId="15" w16cid:durableId="1247304881">
    <w:abstractNumId w:val="5"/>
  </w:num>
  <w:num w:numId="16" w16cid:durableId="1983653815">
    <w:abstractNumId w:val="5"/>
  </w:num>
  <w:num w:numId="17" w16cid:durableId="298997851">
    <w:abstractNumId w:val="5"/>
  </w:num>
  <w:num w:numId="18" w16cid:durableId="924653891">
    <w:abstractNumId w:val="5"/>
  </w:num>
  <w:num w:numId="19" w16cid:durableId="1689024560">
    <w:abstractNumId w:val="19"/>
  </w:num>
  <w:num w:numId="20" w16cid:durableId="234634339">
    <w:abstractNumId w:val="5"/>
  </w:num>
  <w:num w:numId="21" w16cid:durableId="332100827">
    <w:abstractNumId w:val="5"/>
  </w:num>
  <w:num w:numId="22" w16cid:durableId="1917352654">
    <w:abstractNumId w:val="11"/>
  </w:num>
  <w:num w:numId="23" w16cid:durableId="2078433208">
    <w:abstractNumId w:val="5"/>
  </w:num>
  <w:num w:numId="24" w16cid:durableId="991759245">
    <w:abstractNumId w:val="5"/>
  </w:num>
  <w:num w:numId="25" w16cid:durableId="904101438">
    <w:abstractNumId w:val="5"/>
  </w:num>
  <w:num w:numId="26" w16cid:durableId="1395739668">
    <w:abstractNumId w:val="5"/>
  </w:num>
  <w:num w:numId="27" w16cid:durableId="621812145">
    <w:abstractNumId w:val="5"/>
  </w:num>
  <w:num w:numId="28" w16cid:durableId="304774776">
    <w:abstractNumId w:val="5"/>
  </w:num>
  <w:num w:numId="29" w16cid:durableId="2007393278">
    <w:abstractNumId w:val="4"/>
  </w:num>
  <w:num w:numId="30" w16cid:durableId="1488666397">
    <w:abstractNumId w:val="10"/>
  </w:num>
  <w:num w:numId="31" w16cid:durableId="1476144590">
    <w:abstractNumId w:val="5"/>
  </w:num>
  <w:num w:numId="32" w16cid:durableId="1832062994">
    <w:abstractNumId w:val="5"/>
  </w:num>
  <w:num w:numId="33" w16cid:durableId="1040546503">
    <w:abstractNumId w:val="20"/>
  </w:num>
  <w:num w:numId="34" w16cid:durableId="76632596">
    <w:abstractNumId w:val="7"/>
  </w:num>
  <w:num w:numId="35" w16cid:durableId="29187346">
    <w:abstractNumId w:val="8"/>
  </w:num>
  <w:num w:numId="36" w16cid:durableId="911891019">
    <w:abstractNumId w:val="9"/>
  </w:num>
  <w:num w:numId="37" w16cid:durableId="1252860184">
    <w:abstractNumId w:val="22"/>
  </w:num>
  <w:num w:numId="38" w16cid:durableId="1783763883">
    <w:abstractNumId w:val="1"/>
  </w:num>
  <w:num w:numId="39" w16cid:durableId="1967734604">
    <w:abstractNumId w:val="14"/>
  </w:num>
  <w:num w:numId="40" w16cid:durableId="164320408">
    <w:abstractNumId w:val="17"/>
  </w:num>
  <w:num w:numId="41" w16cid:durableId="455296378">
    <w:abstractNumId w:val="5"/>
  </w:num>
  <w:num w:numId="42" w16cid:durableId="1007562396">
    <w:abstractNumId w:val="5"/>
  </w:num>
  <w:num w:numId="43" w16cid:durableId="21130259">
    <w:abstractNumId w:val="5"/>
  </w:num>
  <w:num w:numId="44" w16cid:durableId="2024358364">
    <w:abstractNumId w:val="5"/>
  </w:num>
  <w:num w:numId="45" w16cid:durableId="865676158">
    <w:abstractNumId w:val="5"/>
  </w:num>
  <w:num w:numId="46" w16cid:durableId="712771565">
    <w:abstractNumId w:val="5"/>
  </w:num>
  <w:num w:numId="47" w16cid:durableId="1127504241">
    <w:abstractNumId w:val="2"/>
  </w:num>
  <w:num w:numId="48" w16cid:durableId="1202091566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07"/>
    <w:rsid w:val="000004A7"/>
    <w:rsid w:val="00001A92"/>
    <w:rsid w:val="000053DA"/>
    <w:rsid w:val="00016AEC"/>
    <w:rsid w:val="00025D34"/>
    <w:rsid w:val="000311BA"/>
    <w:rsid w:val="00032E5B"/>
    <w:rsid w:val="00035339"/>
    <w:rsid w:val="00036DDE"/>
    <w:rsid w:val="00040F0D"/>
    <w:rsid w:val="000548E1"/>
    <w:rsid w:val="00055181"/>
    <w:rsid w:val="000569C9"/>
    <w:rsid w:val="00056CC2"/>
    <w:rsid w:val="000577E0"/>
    <w:rsid w:val="00061D1E"/>
    <w:rsid w:val="00082C25"/>
    <w:rsid w:val="00084660"/>
    <w:rsid w:val="00095353"/>
    <w:rsid w:val="00095A4D"/>
    <w:rsid w:val="00097A0D"/>
    <w:rsid w:val="000A0999"/>
    <w:rsid w:val="000A2E04"/>
    <w:rsid w:val="000A3A39"/>
    <w:rsid w:val="000A43C9"/>
    <w:rsid w:val="000B4710"/>
    <w:rsid w:val="000B7069"/>
    <w:rsid w:val="000D4127"/>
    <w:rsid w:val="000D56EE"/>
    <w:rsid w:val="000D59E6"/>
    <w:rsid w:val="000D70BD"/>
    <w:rsid w:val="000E0A1A"/>
    <w:rsid w:val="000E0E58"/>
    <w:rsid w:val="000E1085"/>
    <w:rsid w:val="000F125A"/>
    <w:rsid w:val="000F14FD"/>
    <w:rsid w:val="000F6638"/>
    <w:rsid w:val="001107A0"/>
    <w:rsid w:val="001126C6"/>
    <w:rsid w:val="001162E5"/>
    <w:rsid w:val="00117C54"/>
    <w:rsid w:val="00123BDC"/>
    <w:rsid w:val="00137CF9"/>
    <w:rsid w:val="001403F3"/>
    <w:rsid w:val="00141FC2"/>
    <w:rsid w:val="001443F9"/>
    <w:rsid w:val="00147A61"/>
    <w:rsid w:val="001507D9"/>
    <w:rsid w:val="0015463D"/>
    <w:rsid w:val="00157B42"/>
    <w:rsid w:val="00161378"/>
    <w:rsid w:val="00167321"/>
    <w:rsid w:val="001709F9"/>
    <w:rsid w:val="00171E76"/>
    <w:rsid w:val="00173C57"/>
    <w:rsid w:val="00180022"/>
    <w:rsid w:val="0018273D"/>
    <w:rsid w:val="001936B6"/>
    <w:rsid w:val="00193DD6"/>
    <w:rsid w:val="00194068"/>
    <w:rsid w:val="001A0BDE"/>
    <w:rsid w:val="001A1F09"/>
    <w:rsid w:val="001A5F12"/>
    <w:rsid w:val="001A7265"/>
    <w:rsid w:val="001B0D35"/>
    <w:rsid w:val="001C2ABB"/>
    <w:rsid w:val="001E12FF"/>
    <w:rsid w:val="001E3B05"/>
    <w:rsid w:val="002068DD"/>
    <w:rsid w:val="00213631"/>
    <w:rsid w:val="00222BDB"/>
    <w:rsid w:val="002269D1"/>
    <w:rsid w:val="002302DE"/>
    <w:rsid w:val="00235863"/>
    <w:rsid w:val="00237912"/>
    <w:rsid w:val="00237B61"/>
    <w:rsid w:val="00243AE8"/>
    <w:rsid w:val="002448FB"/>
    <w:rsid w:val="00245BFD"/>
    <w:rsid w:val="00246DA4"/>
    <w:rsid w:val="00247149"/>
    <w:rsid w:val="00252BBB"/>
    <w:rsid w:val="002659BF"/>
    <w:rsid w:val="00267215"/>
    <w:rsid w:val="00271B71"/>
    <w:rsid w:val="002720BA"/>
    <w:rsid w:val="00276514"/>
    <w:rsid w:val="0028128D"/>
    <w:rsid w:val="00281933"/>
    <w:rsid w:val="00282C39"/>
    <w:rsid w:val="00282D35"/>
    <w:rsid w:val="0028537B"/>
    <w:rsid w:val="00285AE9"/>
    <w:rsid w:val="00296976"/>
    <w:rsid w:val="002A0E9E"/>
    <w:rsid w:val="002A0FF8"/>
    <w:rsid w:val="002A2FD5"/>
    <w:rsid w:val="002A32ED"/>
    <w:rsid w:val="002A6B92"/>
    <w:rsid w:val="002A7481"/>
    <w:rsid w:val="002B5993"/>
    <w:rsid w:val="002C15BD"/>
    <w:rsid w:val="002C6020"/>
    <w:rsid w:val="002C63C2"/>
    <w:rsid w:val="002C7485"/>
    <w:rsid w:val="002E2158"/>
    <w:rsid w:val="002E38F1"/>
    <w:rsid w:val="002E76A9"/>
    <w:rsid w:val="002F194D"/>
    <w:rsid w:val="002F2B00"/>
    <w:rsid w:val="002F4876"/>
    <w:rsid w:val="002F7151"/>
    <w:rsid w:val="00301DE0"/>
    <w:rsid w:val="00302BD4"/>
    <w:rsid w:val="003045B5"/>
    <w:rsid w:val="00312743"/>
    <w:rsid w:val="00312B6A"/>
    <w:rsid w:val="0031425A"/>
    <w:rsid w:val="003265A3"/>
    <w:rsid w:val="0033057A"/>
    <w:rsid w:val="0033780C"/>
    <w:rsid w:val="0034115B"/>
    <w:rsid w:val="003439FE"/>
    <w:rsid w:val="00344399"/>
    <w:rsid w:val="00354C43"/>
    <w:rsid w:val="0036265A"/>
    <w:rsid w:val="00363E36"/>
    <w:rsid w:val="00365492"/>
    <w:rsid w:val="00366D4B"/>
    <w:rsid w:val="00374A2A"/>
    <w:rsid w:val="003801CA"/>
    <w:rsid w:val="003802A8"/>
    <w:rsid w:val="00384A63"/>
    <w:rsid w:val="00384FCF"/>
    <w:rsid w:val="003946F4"/>
    <w:rsid w:val="00395620"/>
    <w:rsid w:val="00395F5C"/>
    <w:rsid w:val="003A4565"/>
    <w:rsid w:val="003A4B1B"/>
    <w:rsid w:val="003A510F"/>
    <w:rsid w:val="003A6DD9"/>
    <w:rsid w:val="003A7AE0"/>
    <w:rsid w:val="003B4426"/>
    <w:rsid w:val="003C225D"/>
    <w:rsid w:val="003C2764"/>
    <w:rsid w:val="003C6B94"/>
    <w:rsid w:val="003D1A8A"/>
    <w:rsid w:val="003D22C9"/>
    <w:rsid w:val="003D68A4"/>
    <w:rsid w:val="003E4B21"/>
    <w:rsid w:val="003E4EBB"/>
    <w:rsid w:val="003E57DA"/>
    <w:rsid w:val="003F17F3"/>
    <w:rsid w:val="003F2AE3"/>
    <w:rsid w:val="00400622"/>
    <w:rsid w:val="0040092B"/>
    <w:rsid w:val="004021B7"/>
    <w:rsid w:val="00403385"/>
    <w:rsid w:val="00404E8B"/>
    <w:rsid w:val="004059AC"/>
    <w:rsid w:val="00406DC0"/>
    <w:rsid w:val="00433A4F"/>
    <w:rsid w:val="004357FF"/>
    <w:rsid w:val="00437015"/>
    <w:rsid w:val="004376C8"/>
    <w:rsid w:val="00441AAC"/>
    <w:rsid w:val="00442897"/>
    <w:rsid w:val="00442E99"/>
    <w:rsid w:val="0044666A"/>
    <w:rsid w:val="0045411D"/>
    <w:rsid w:val="00463228"/>
    <w:rsid w:val="00472FB0"/>
    <w:rsid w:val="00475E5B"/>
    <w:rsid w:val="00476E7D"/>
    <w:rsid w:val="00477F38"/>
    <w:rsid w:val="00480AF3"/>
    <w:rsid w:val="004826E0"/>
    <w:rsid w:val="00487CC7"/>
    <w:rsid w:val="00493004"/>
    <w:rsid w:val="0049577B"/>
    <w:rsid w:val="004B186D"/>
    <w:rsid w:val="004B3FEC"/>
    <w:rsid w:val="004D36CD"/>
    <w:rsid w:val="004D7C68"/>
    <w:rsid w:val="004E319B"/>
    <w:rsid w:val="004F7267"/>
    <w:rsid w:val="00501598"/>
    <w:rsid w:val="005173FB"/>
    <w:rsid w:val="0052232D"/>
    <w:rsid w:val="00524286"/>
    <w:rsid w:val="005247AA"/>
    <w:rsid w:val="00524AD9"/>
    <w:rsid w:val="005450D2"/>
    <w:rsid w:val="005532AE"/>
    <w:rsid w:val="00556CCD"/>
    <w:rsid w:val="00557998"/>
    <w:rsid w:val="00562DD9"/>
    <w:rsid w:val="00563812"/>
    <w:rsid w:val="005641A9"/>
    <w:rsid w:val="00564E22"/>
    <w:rsid w:val="005675F1"/>
    <w:rsid w:val="00567EDC"/>
    <w:rsid w:val="005720C6"/>
    <w:rsid w:val="00574734"/>
    <w:rsid w:val="0057739C"/>
    <w:rsid w:val="005773C0"/>
    <w:rsid w:val="005800C7"/>
    <w:rsid w:val="0058110C"/>
    <w:rsid w:val="00590214"/>
    <w:rsid w:val="00594AF8"/>
    <w:rsid w:val="0059649F"/>
    <w:rsid w:val="005A1276"/>
    <w:rsid w:val="005A35F6"/>
    <w:rsid w:val="005A50CC"/>
    <w:rsid w:val="005B6812"/>
    <w:rsid w:val="005C1B72"/>
    <w:rsid w:val="005C7FEF"/>
    <w:rsid w:val="005D1BE9"/>
    <w:rsid w:val="005D1DBD"/>
    <w:rsid w:val="005D3C8F"/>
    <w:rsid w:val="005D3FBE"/>
    <w:rsid w:val="005D7B4B"/>
    <w:rsid w:val="005D7F76"/>
    <w:rsid w:val="005E1AFC"/>
    <w:rsid w:val="006017D8"/>
    <w:rsid w:val="00603802"/>
    <w:rsid w:val="00606DB2"/>
    <w:rsid w:val="00607A8B"/>
    <w:rsid w:val="0061130B"/>
    <w:rsid w:val="006114B7"/>
    <w:rsid w:val="00612AF2"/>
    <w:rsid w:val="0061382A"/>
    <w:rsid w:val="006143B6"/>
    <w:rsid w:val="006145CE"/>
    <w:rsid w:val="00616364"/>
    <w:rsid w:val="00630BB1"/>
    <w:rsid w:val="00637731"/>
    <w:rsid w:val="00644849"/>
    <w:rsid w:val="00644A74"/>
    <w:rsid w:val="00644F5C"/>
    <w:rsid w:val="006472F0"/>
    <w:rsid w:val="00650DE0"/>
    <w:rsid w:val="00663F31"/>
    <w:rsid w:val="006706EB"/>
    <w:rsid w:val="00680355"/>
    <w:rsid w:val="00687FDD"/>
    <w:rsid w:val="00691676"/>
    <w:rsid w:val="00691BC5"/>
    <w:rsid w:val="00693462"/>
    <w:rsid w:val="00694993"/>
    <w:rsid w:val="00694B3C"/>
    <w:rsid w:val="006A03D3"/>
    <w:rsid w:val="006A609C"/>
    <w:rsid w:val="006A6A99"/>
    <w:rsid w:val="006B33F7"/>
    <w:rsid w:val="006B7D53"/>
    <w:rsid w:val="006C07EE"/>
    <w:rsid w:val="006C2692"/>
    <w:rsid w:val="006D1DAC"/>
    <w:rsid w:val="006D3E1D"/>
    <w:rsid w:val="006D4264"/>
    <w:rsid w:val="006D75E5"/>
    <w:rsid w:val="006E1549"/>
    <w:rsid w:val="006E544F"/>
    <w:rsid w:val="006E6EAB"/>
    <w:rsid w:val="006F4B85"/>
    <w:rsid w:val="006F6677"/>
    <w:rsid w:val="006F7AFA"/>
    <w:rsid w:val="006F7B8B"/>
    <w:rsid w:val="00703538"/>
    <w:rsid w:val="007130E9"/>
    <w:rsid w:val="00713F57"/>
    <w:rsid w:val="0071725E"/>
    <w:rsid w:val="00724A3F"/>
    <w:rsid w:val="0074221C"/>
    <w:rsid w:val="007446FC"/>
    <w:rsid w:val="007451E9"/>
    <w:rsid w:val="007464A5"/>
    <w:rsid w:val="0075726C"/>
    <w:rsid w:val="00757DA2"/>
    <w:rsid w:val="0076017C"/>
    <w:rsid w:val="00766015"/>
    <w:rsid w:val="00770A48"/>
    <w:rsid w:val="00773CB6"/>
    <w:rsid w:val="00783CE8"/>
    <w:rsid w:val="00784773"/>
    <w:rsid w:val="0079076D"/>
    <w:rsid w:val="00791680"/>
    <w:rsid w:val="00791CEB"/>
    <w:rsid w:val="0079276C"/>
    <w:rsid w:val="007B1C9C"/>
    <w:rsid w:val="007B5537"/>
    <w:rsid w:val="007C24EE"/>
    <w:rsid w:val="007D0810"/>
    <w:rsid w:val="007D558F"/>
    <w:rsid w:val="007E61BD"/>
    <w:rsid w:val="007F700C"/>
    <w:rsid w:val="007F7C57"/>
    <w:rsid w:val="0081121B"/>
    <w:rsid w:val="008132F5"/>
    <w:rsid w:val="00813BDA"/>
    <w:rsid w:val="00816838"/>
    <w:rsid w:val="00820936"/>
    <w:rsid w:val="00821334"/>
    <w:rsid w:val="00824208"/>
    <w:rsid w:val="00830FB3"/>
    <w:rsid w:val="00834D63"/>
    <w:rsid w:val="00836181"/>
    <w:rsid w:val="00846F5B"/>
    <w:rsid w:val="00853186"/>
    <w:rsid w:val="0085552B"/>
    <w:rsid w:val="00855F8E"/>
    <w:rsid w:val="008602EF"/>
    <w:rsid w:val="00862D73"/>
    <w:rsid w:val="0087008D"/>
    <w:rsid w:val="00873584"/>
    <w:rsid w:val="0087791C"/>
    <w:rsid w:val="00882E0C"/>
    <w:rsid w:val="00883760"/>
    <w:rsid w:val="00895E92"/>
    <w:rsid w:val="008A1FE9"/>
    <w:rsid w:val="008A26CD"/>
    <w:rsid w:val="008B7CD9"/>
    <w:rsid w:val="008D23CE"/>
    <w:rsid w:val="008D4C9E"/>
    <w:rsid w:val="008D7F4C"/>
    <w:rsid w:val="008E1A34"/>
    <w:rsid w:val="008E696D"/>
    <w:rsid w:val="008F21F0"/>
    <w:rsid w:val="008F57C6"/>
    <w:rsid w:val="008F77CE"/>
    <w:rsid w:val="009030CF"/>
    <w:rsid w:val="00904557"/>
    <w:rsid w:val="009112FD"/>
    <w:rsid w:val="00911785"/>
    <w:rsid w:val="00911FDE"/>
    <w:rsid w:val="00917C8E"/>
    <w:rsid w:val="00923F1B"/>
    <w:rsid w:val="00924F4C"/>
    <w:rsid w:val="0092520F"/>
    <w:rsid w:val="00927418"/>
    <w:rsid w:val="009318B6"/>
    <w:rsid w:val="0093676C"/>
    <w:rsid w:val="00937ACE"/>
    <w:rsid w:val="00950A5B"/>
    <w:rsid w:val="00952ADC"/>
    <w:rsid w:val="00952D82"/>
    <w:rsid w:val="0095783F"/>
    <w:rsid w:val="009672A4"/>
    <w:rsid w:val="0097018A"/>
    <w:rsid w:val="00974D74"/>
    <w:rsid w:val="009751CB"/>
    <w:rsid w:val="00975878"/>
    <w:rsid w:val="00982BCE"/>
    <w:rsid w:val="00983A4C"/>
    <w:rsid w:val="0098401B"/>
    <w:rsid w:val="00987643"/>
    <w:rsid w:val="0099326C"/>
    <w:rsid w:val="00993716"/>
    <w:rsid w:val="009937F8"/>
    <w:rsid w:val="009972A4"/>
    <w:rsid w:val="00997929"/>
    <w:rsid w:val="009A09BB"/>
    <w:rsid w:val="009B11AB"/>
    <w:rsid w:val="009B300F"/>
    <w:rsid w:val="009B3DE7"/>
    <w:rsid w:val="009C038C"/>
    <w:rsid w:val="009C1A5D"/>
    <w:rsid w:val="009C25EB"/>
    <w:rsid w:val="009C34C1"/>
    <w:rsid w:val="009C3A0C"/>
    <w:rsid w:val="009C6F16"/>
    <w:rsid w:val="009D7675"/>
    <w:rsid w:val="009E35EA"/>
    <w:rsid w:val="009E53C2"/>
    <w:rsid w:val="009F63F8"/>
    <w:rsid w:val="009F6DDE"/>
    <w:rsid w:val="00A03C00"/>
    <w:rsid w:val="00A03C4F"/>
    <w:rsid w:val="00A078AA"/>
    <w:rsid w:val="00A101E7"/>
    <w:rsid w:val="00A12FB3"/>
    <w:rsid w:val="00A1483E"/>
    <w:rsid w:val="00A14ACB"/>
    <w:rsid w:val="00A163A4"/>
    <w:rsid w:val="00A17B62"/>
    <w:rsid w:val="00A203DD"/>
    <w:rsid w:val="00A34446"/>
    <w:rsid w:val="00A366D6"/>
    <w:rsid w:val="00A449F6"/>
    <w:rsid w:val="00A51813"/>
    <w:rsid w:val="00A633CB"/>
    <w:rsid w:val="00A704F3"/>
    <w:rsid w:val="00A77781"/>
    <w:rsid w:val="00A87F03"/>
    <w:rsid w:val="00A90326"/>
    <w:rsid w:val="00A95AF9"/>
    <w:rsid w:val="00A96E2C"/>
    <w:rsid w:val="00AA04CB"/>
    <w:rsid w:val="00AA337C"/>
    <w:rsid w:val="00AA3CE6"/>
    <w:rsid w:val="00AA5C32"/>
    <w:rsid w:val="00AB0401"/>
    <w:rsid w:val="00AB050D"/>
    <w:rsid w:val="00AC2C69"/>
    <w:rsid w:val="00AC42AF"/>
    <w:rsid w:val="00AD02E3"/>
    <w:rsid w:val="00AD1944"/>
    <w:rsid w:val="00AD1A32"/>
    <w:rsid w:val="00AD391C"/>
    <w:rsid w:val="00AD4534"/>
    <w:rsid w:val="00AE1D29"/>
    <w:rsid w:val="00AE3885"/>
    <w:rsid w:val="00AE560C"/>
    <w:rsid w:val="00AE7028"/>
    <w:rsid w:val="00AF1C42"/>
    <w:rsid w:val="00AF371C"/>
    <w:rsid w:val="00B04B51"/>
    <w:rsid w:val="00B23B7B"/>
    <w:rsid w:val="00B26E29"/>
    <w:rsid w:val="00B275C5"/>
    <w:rsid w:val="00B32646"/>
    <w:rsid w:val="00B3329D"/>
    <w:rsid w:val="00B33E0B"/>
    <w:rsid w:val="00B40158"/>
    <w:rsid w:val="00B408CC"/>
    <w:rsid w:val="00B430A5"/>
    <w:rsid w:val="00B43E16"/>
    <w:rsid w:val="00B4566C"/>
    <w:rsid w:val="00B46E56"/>
    <w:rsid w:val="00B518BF"/>
    <w:rsid w:val="00B524CA"/>
    <w:rsid w:val="00B5325C"/>
    <w:rsid w:val="00B55C59"/>
    <w:rsid w:val="00B56B74"/>
    <w:rsid w:val="00B611C1"/>
    <w:rsid w:val="00B61401"/>
    <w:rsid w:val="00B65E26"/>
    <w:rsid w:val="00B701B5"/>
    <w:rsid w:val="00B77288"/>
    <w:rsid w:val="00B7755C"/>
    <w:rsid w:val="00B81EC7"/>
    <w:rsid w:val="00B908C8"/>
    <w:rsid w:val="00B94734"/>
    <w:rsid w:val="00B956F0"/>
    <w:rsid w:val="00B96DA0"/>
    <w:rsid w:val="00BA1FB8"/>
    <w:rsid w:val="00BA2133"/>
    <w:rsid w:val="00BA2FED"/>
    <w:rsid w:val="00BA7616"/>
    <w:rsid w:val="00BB0432"/>
    <w:rsid w:val="00BB0B6B"/>
    <w:rsid w:val="00BB7964"/>
    <w:rsid w:val="00BB7C7C"/>
    <w:rsid w:val="00BC0EC1"/>
    <w:rsid w:val="00BC0F5D"/>
    <w:rsid w:val="00BC1027"/>
    <w:rsid w:val="00BC5410"/>
    <w:rsid w:val="00BC7A45"/>
    <w:rsid w:val="00BD38AC"/>
    <w:rsid w:val="00BE4498"/>
    <w:rsid w:val="00BE7130"/>
    <w:rsid w:val="00BE7BBC"/>
    <w:rsid w:val="00BF1311"/>
    <w:rsid w:val="00C05319"/>
    <w:rsid w:val="00C0614C"/>
    <w:rsid w:val="00C13474"/>
    <w:rsid w:val="00C144E4"/>
    <w:rsid w:val="00C23238"/>
    <w:rsid w:val="00C25A4A"/>
    <w:rsid w:val="00C2678E"/>
    <w:rsid w:val="00C320C5"/>
    <w:rsid w:val="00C360C6"/>
    <w:rsid w:val="00C457D4"/>
    <w:rsid w:val="00C54B91"/>
    <w:rsid w:val="00C550F7"/>
    <w:rsid w:val="00C570BD"/>
    <w:rsid w:val="00C6348E"/>
    <w:rsid w:val="00C63C7F"/>
    <w:rsid w:val="00C675AD"/>
    <w:rsid w:val="00C80682"/>
    <w:rsid w:val="00C84A7E"/>
    <w:rsid w:val="00C8527E"/>
    <w:rsid w:val="00C87986"/>
    <w:rsid w:val="00CA5488"/>
    <w:rsid w:val="00CB4F9F"/>
    <w:rsid w:val="00CB73DD"/>
    <w:rsid w:val="00CC5CA7"/>
    <w:rsid w:val="00CC7382"/>
    <w:rsid w:val="00CE490A"/>
    <w:rsid w:val="00CF3337"/>
    <w:rsid w:val="00CF3B2C"/>
    <w:rsid w:val="00D03BF2"/>
    <w:rsid w:val="00D0402F"/>
    <w:rsid w:val="00D20B1C"/>
    <w:rsid w:val="00D21F37"/>
    <w:rsid w:val="00D3188C"/>
    <w:rsid w:val="00D32CC5"/>
    <w:rsid w:val="00D33F27"/>
    <w:rsid w:val="00D3733E"/>
    <w:rsid w:val="00D46E34"/>
    <w:rsid w:val="00D61A10"/>
    <w:rsid w:val="00D62FB8"/>
    <w:rsid w:val="00D634BB"/>
    <w:rsid w:val="00D65853"/>
    <w:rsid w:val="00D67B21"/>
    <w:rsid w:val="00D812A4"/>
    <w:rsid w:val="00D863A3"/>
    <w:rsid w:val="00D87DC2"/>
    <w:rsid w:val="00D902C3"/>
    <w:rsid w:val="00D9252D"/>
    <w:rsid w:val="00D94650"/>
    <w:rsid w:val="00D961AC"/>
    <w:rsid w:val="00DA19B9"/>
    <w:rsid w:val="00DA2D3A"/>
    <w:rsid w:val="00DA3C4D"/>
    <w:rsid w:val="00DA4E1C"/>
    <w:rsid w:val="00DB01D1"/>
    <w:rsid w:val="00DB34A6"/>
    <w:rsid w:val="00DB4FD2"/>
    <w:rsid w:val="00DB70E7"/>
    <w:rsid w:val="00DC01E6"/>
    <w:rsid w:val="00DC1C39"/>
    <w:rsid w:val="00DC317F"/>
    <w:rsid w:val="00DC7CC6"/>
    <w:rsid w:val="00DD2FFE"/>
    <w:rsid w:val="00DD5717"/>
    <w:rsid w:val="00DD61A9"/>
    <w:rsid w:val="00DE0346"/>
    <w:rsid w:val="00DE101A"/>
    <w:rsid w:val="00DE344F"/>
    <w:rsid w:val="00DE399D"/>
    <w:rsid w:val="00DE3AD1"/>
    <w:rsid w:val="00DE7FC2"/>
    <w:rsid w:val="00DF1289"/>
    <w:rsid w:val="00DF2615"/>
    <w:rsid w:val="00DF3F8C"/>
    <w:rsid w:val="00E0173A"/>
    <w:rsid w:val="00E06D80"/>
    <w:rsid w:val="00E13A65"/>
    <w:rsid w:val="00E1665A"/>
    <w:rsid w:val="00E17E43"/>
    <w:rsid w:val="00E22526"/>
    <w:rsid w:val="00E24365"/>
    <w:rsid w:val="00E25495"/>
    <w:rsid w:val="00E26DB1"/>
    <w:rsid w:val="00E27EDB"/>
    <w:rsid w:val="00E365D8"/>
    <w:rsid w:val="00E41561"/>
    <w:rsid w:val="00E41A54"/>
    <w:rsid w:val="00E431F9"/>
    <w:rsid w:val="00E45EA7"/>
    <w:rsid w:val="00E52BEE"/>
    <w:rsid w:val="00E56662"/>
    <w:rsid w:val="00E61EC7"/>
    <w:rsid w:val="00E648C8"/>
    <w:rsid w:val="00E65D2F"/>
    <w:rsid w:val="00E70DA5"/>
    <w:rsid w:val="00E71B2C"/>
    <w:rsid w:val="00E812C7"/>
    <w:rsid w:val="00E8258F"/>
    <w:rsid w:val="00E8518B"/>
    <w:rsid w:val="00E85EA0"/>
    <w:rsid w:val="00E90394"/>
    <w:rsid w:val="00E91AB0"/>
    <w:rsid w:val="00E92BA9"/>
    <w:rsid w:val="00E96BE3"/>
    <w:rsid w:val="00EA53F4"/>
    <w:rsid w:val="00EB296A"/>
    <w:rsid w:val="00EB3766"/>
    <w:rsid w:val="00EB53DC"/>
    <w:rsid w:val="00EB6266"/>
    <w:rsid w:val="00EC1421"/>
    <w:rsid w:val="00EC6D63"/>
    <w:rsid w:val="00EC727A"/>
    <w:rsid w:val="00ED1259"/>
    <w:rsid w:val="00ED5388"/>
    <w:rsid w:val="00EE3319"/>
    <w:rsid w:val="00F02DC7"/>
    <w:rsid w:val="00F045B4"/>
    <w:rsid w:val="00F31478"/>
    <w:rsid w:val="00F32A12"/>
    <w:rsid w:val="00F42956"/>
    <w:rsid w:val="00F4731D"/>
    <w:rsid w:val="00F63DB7"/>
    <w:rsid w:val="00F74933"/>
    <w:rsid w:val="00F74E4B"/>
    <w:rsid w:val="00F74ED1"/>
    <w:rsid w:val="00F7579D"/>
    <w:rsid w:val="00F84210"/>
    <w:rsid w:val="00F94B07"/>
    <w:rsid w:val="00F96038"/>
    <w:rsid w:val="00FA025C"/>
    <w:rsid w:val="00FA3844"/>
    <w:rsid w:val="00FA4EC3"/>
    <w:rsid w:val="00FB3116"/>
    <w:rsid w:val="00FB4DBB"/>
    <w:rsid w:val="00FB5829"/>
    <w:rsid w:val="00FC003D"/>
    <w:rsid w:val="00FC5DF7"/>
    <w:rsid w:val="00FC61D3"/>
    <w:rsid w:val="00FD1B52"/>
    <w:rsid w:val="00FD4A8E"/>
    <w:rsid w:val="00FD7C26"/>
    <w:rsid w:val="00FE19C3"/>
    <w:rsid w:val="00FE37D1"/>
    <w:rsid w:val="00FF03AA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5EA8EE8"/>
  <w15:docId w15:val="{FC10628B-DBFD-4754-B517-34ACB6B92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791C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282C39"/>
    <w:pPr>
      <w:keepNext/>
      <w:spacing w:before="240" w:after="60"/>
      <w:outlineLvl w:val="0"/>
    </w:pPr>
    <w:rPr>
      <w:b/>
      <w:bCs/>
      <w:color w:val="232D80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7791C"/>
    <w:pPr>
      <w:keepNext/>
      <w:spacing w:before="240" w:after="60"/>
      <w:outlineLvl w:val="1"/>
    </w:pPr>
    <w:rPr>
      <w:b/>
      <w:bCs/>
      <w:color w:val="232D80"/>
      <w:sz w:val="28"/>
      <w:szCs w:val="28"/>
    </w:rPr>
  </w:style>
  <w:style w:type="paragraph" w:styleId="Nadpis3">
    <w:name w:val="heading 3"/>
    <w:basedOn w:val="Normln"/>
    <w:next w:val="Normln"/>
    <w:qFormat/>
    <w:rsid w:val="0079276C"/>
    <w:pPr>
      <w:keepNext/>
      <w:outlineLvl w:val="2"/>
    </w:pPr>
    <w:rPr>
      <w:b/>
      <w:bCs/>
      <w:color w:val="232D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4E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2C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648C8"/>
    <w:pPr>
      <w:tabs>
        <w:tab w:val="center" w:pos="4536"/>
        <w:tab w:val="right" w:pos="9072"/>
      </w:tabs>
      <w:jc w:val="right"/>
    </w:pPr>
    <w:rPr>
      <w:b/>
      <w:bCs/>
      <w:color w:val="232D80"/>
      <w:sz w:val="18"/>
      <w:szCs w:val="18"/>
    </w:rPr>
  </w:style>
  <w:style w:type="paragraph" w:customStyle="1" w:styleId="Nadpis2a">
    <w:name w:val="Nadpis 2a"/>
    <w:basedOn w:val="Nadpis2"/>
    <w:rsid w:val="00296976"/>
    <w:pPr>
      <w:spacing w:before="0" w:after="0"/>
      <w:ind w:left="540"/>
    </w:pPr>
  </w:style>
  <w:style w:type="paragraph" w:customStyle="1" w:styleId="Textzprvy">
    <w:name w:val="Text zprávy"/>
    <w:basedOn w:val="Nadpis2a"/>
    <w:rsid w:val="0079276C"/>
    <w:rPr>
      <w:b w:val="0"/>
      <w:bCs w:val="0"/>
      <w:sz w:val="20"/>
      <w:szCs w:val="20"/>
    </w:rPr>
  </w:style>
  <w:style w:type="paragraph" w:customStyle="1" w:styleId="Nadpis3vpravo">
    <w:name w:val="Nadpis 3 vpravo"/>
    <w:basedOn w:val="Nadpis3"/>
    <w:rsid w:val="00E648C8"/>
    <w:pPr>
      <w:spacing w:before="120" w:after="120"/>
      <w:jc w:val="right"/>
    </w:pPr>
  </w:style>
  <w:style w:type="paragraph" w:customStyle="1" w:styleId="Vtisk">
    <w:name w:val="Výtisk"/>
    <w:basedOn w:val="Normln"/>
    <w:next w:val="Normln"/>
    <w:rsid w:val="00B46E56"/>
    <w:pPr>
      <w:framePr w:wrap="notBeside" w:vAnchor="text" w:hAnchor="text" w:y="1"/>
      <w:jc w:val="right"/>
    </w:pPr>
    <w:rPr>
      <w:b/>
      <w:bCs/>
      <w:color w:val="FF0000"/>
      <w:sz w:val="96"/>
      <w:szCs w:val="96"/>
    </w:rPr>
  </w:style>
  <w:style w:type="table" w:styleId="Mkatabulky">
    <w:name w:val="Table Grid"/>
    <w:basedOn w:val="Normlntabulka"/>
    <w:rsid w:val="0075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E91AB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766015"/>
    <w:rPr>
      <w:color w:val="0000FF"/>
      <w:u w:val="single"/>
    </w:rPr>
  </w:style>
  <w:style w:type="paragraph" w:customStyle="1" w:styleId="Nadpiszpravy">
    <w:name w:val="Nadpis zpravy"/>
    <w:basedOn w:val="Textzprvy"/>
    <w:rsid w:val="00766015"/>
    <w:pPr>
      <w:ind w:left="0"/>
    </w:pPr>
    <w:rPr>
      <w:b/>
      <w:bCs/>
      <w:sz w:val="40"/>
      <w:szCs w:val="40"/>
    </w:rPr>
  </w:style>
  <w:style w:type="paragraph" w:customStyle="1" w:styleId="Obsahzprvy">
    <w:name w:val="Obsah zprávy"/>
    <w:basedOn w:val="Textzprvy"/>
    <w:rsid w:val="00766015"/>
    <w:pPr>
      <w:ind w:left="0"/>
    </w:pPr>
    <w:rPr>
      <w:b/>
      <w:bCs/>
      <w:sz w:val="32"/>
      <w:szCs w:val="32"/>
    </w:rPr>
  </w:style>
  <w:style w:type="paragraph" w:customStyle="1" w:styleId="Normal11">
    <w:name w:val="Normal 11"/>
    <w:basedOn w:val="Normln"/>
    <w:rsid w:val="008D4C9E"/>
    <w:rPr>
      <w:color w:val="000000"/>
      <w:sz w:val="22"/>
      <w:szCs w:val="22"/>
    </w:rPr>
  </w:style>
  <w:style w:type="numbering" w:customStyle="1" w:styleId="Nadpiskapitoly">
    <w:name w:val="Nadpis kapitoly"/>
    <w:rsid w:val="00A87F03"/>
    <w:pPr>
      <w:numPr>
        <w:numId w:val="1"/>
      </w:numPr>
    </w:pPr>
  </w:style>
  <w:style w:type="paragraph" w:customStyle="1" w:styleId="Nadpis2b">
    <w:name w:val="Nadpis 2b"/>
    <w:basedOn w:val="Nadpis2a"/>
    <w:rsid w:val="00911FDE"/>
    <w:pPr>
      <w:ind w:left="0" w:firstLine="360"/>
    </w:pPr>
    <w:rPr>
      <w:rFonts w:cs="Times New Roman"/>
      <w:szCs w:val="20"/>
    </w:rPr>
  </w:style>
  <w:style w:type="numbering" w:styleId="111111">
    <w:name w:val="Outline List 2"/>
    <w:basedOn w:val="Bezseznamu"/>
    <w:rsid w:val="00911FDE"/>
    <w:pPr>
      <w:numPr>
        <w:numId w:val="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274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7418"/>
    <w:rPr>
      <w:rFonts w:ascii="Tahoma" w:hAnsi="Tahoma" w:cs="Tahoma"/>
      <w:sz w:val="16"/>
      <w:szCs w:val="16"/>
    </w:rPr>
  </w:style>
  <w:style w:type="paragraph" w:customStyle="1" w:styleId="N1">
    <w:name w:val="N1"/>
    <w:basedOn w:val="Nadpis1"/>
    <w:next w:val="Normln"/>
    <w:rsid w:val="002C7485"/>
    <w:pPr>
      <w:numPr>
        <w:numId w:val="3"/>
      </w:numPr>
    </w:pPr>
    <w:rPr>
      <w:rFonts w:cs="Times New Roman"/>
      <w:bCs w:val="0"/>
      <w:caps/>
      <w:color w:val="auto"/>
      <w:kern w:val="28"/>
      <w:sz w:val="28"/>
      <w:szCs w:val="20"/>
    </w:rPr>
  </w:style>
  <w:style w:type="paragraph" w:customStyle="1" w:styleId="N2">
    <w:name w:val="N2"/>
    <w:basedOn w:val="Nadpis2"/>
    <w:next w:val="Normln"/>
    <w:rsid w:val="002C7485"/>
    <w:pPr>
      <w:numPr>
        <w:ilvl w:val="1"/>
        <w:numId w:val="3"/>
      </w:numPr>
    </w:pPr>
    <w:rPr>
      <w:rFonts w:cs="Times New Roman"/>
      <w:bCs w:val="0"/>
      <w:caps/>
      <w:color w:val="auto"/>
      <w:sz w:val="24"/>
      <w:szCs w:val="20"/>
    </w:rPr>
  </w:style>
  <w:style w:type="paragraph" w:customStyle="1" w:styleId="N3">
    <w:name w:val="N3"/>
    <w:basedOn w:val="Nadpis3"/>
    <w:next w:val="Normln"/>
    <w:rsid w:val="002C7485"/>
    <w:pPr>
      <w:numPr>
        <w:ilvl w:val="2"/>
        <w:numId w:val="3"/>
      </w:numPr>
      <w:tabs>
        <w:tab w:val="left" w:pos="851"/>
      </w:tabs>
      <w:spacing w:before="240" w:after="60"/>
    </w:pPr>
    <w:rPr>
      <w:rFonts w:cs="Times New Roman"/>
      <w:bCs w:val="0"/>
      <w:color w:val="auto"/>
      <w:szCs w:val="20"/>
    </w:rPr>
  </w:style>
  <w:style w:type="paragraph" w:styleId="Obsah1">
    <w:name w:val="toc 1"/>
    <w:basedOn w:val="Normln"/>
    <w:next w:val="Normln"/>
    <w:uiPriority w:val="39"/>
    <w:rsid w:val="002C7485"/>
    <w:pPr>
      <w:tabs>
        <w:tab w:val="left" w:pos="400"/>
        <w:tab w:val="left" w:pos="480"/>
        <w:tab w:val="right" w:leader="dot" w:pos="9060"/>
      </w:tabs>
      <w:spacing w:before="120"/>
    </w:pPr>
    <w:rPr>
      <w:rFonts w:cs="Times New Roman"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0A2E04"/>
    <w:pPr>
      <w:tabs>
        <w:tab w:val="left" w:pos="880"/>
        <w:tab w:val="right" w:leader="dot" w:pos="9061"/>
      </w:tabs>
      <w:spacing w:before="120" w:line="360" w:lineRule="auto"/>
      <w:ind w:left="238"/>
    </w:pPr>
    <w:rPr>
      <w:rFonts w:cs="Times New Roman"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016AEC"/>
    <w:pPr>
      <w:tabs>
        <w:tab w:val="left" w:pos="1200"/>
        <w:tab w:val="right" w:leader="dot" w:pos="9061"/>
      </w:tabs>
      <w:spacing w:line="432" w:lineRule="auto"/>
      <w:ind w:left="482"/>
    </w:pPr>
    <w:rPr>
      <w:rFonts w:cs="Times New Roman"/>
      <w:noProof/>
      <w:sz w:val="20"/>
      <w:szCs w:val="20"/>
    </w:rPr>
  </w:style>
  <w:style w:type="character" w:styleId="Nzevknihy">
    <w:name w:val="Book Title"/>
    <w:basedOn w:val="Standardnpsmoodstavce"/>
    <w:uiPriority w:val="33"/>
    <w:qFormat/>
    <w:rsid w:val="002C7485"/>
    <w:rPr>
      <w:b/>
      <w:bCs/>
      <w:smallCaps/>
      <w:spacing w:val="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C74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C7485"/>
    <w:rPr>
      <w:rFonts w:ascii="Arial" w:hAnsi="Arial" w:cs="Arial"/>
      <w:b/>
      <w:bCs/>
      <w:i/>
      <w:iCs/>
      <w:color w:val="4F81BD" w:themeColor="accent1"/>
      <w:sz w:val="24"/>
      <w:szCs w:val="24"/>
    </w:rPr>
  </w:style>
  <w:style w:type="paragraph" w:styleId="Zkladntext">
    <w:name w:val="Body Text"/>
    <w:basedOn w:val="Normln"/>
    <w:link w:val="ZkladntextChar"/>
    <w:rsid w:val="00687FDD"/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rsid w:val="00687FDD"/>
    <w:rPr>
      <w:rFonts w:ascii="Arial" w:hAnsi="Arial"/>
      <w:color w:val="000000"/>
      <w:sz w:val="24"/>
    </w:rPr>
  </w:style>
  <w:style w:type="paragraph" w:customStyle="1" w:styleId="Normlnseznam">
    <w:name w:val="Normální seznam"/>
    <w:basedOn w:val="Normln"/>
    <w:rsid w:val="001443F9"/>
    <w:pPr>
      <w:numPr>
        <w:numId w:val="5"/>
      </w:numPr>
      <w:suppressAutoHyphens/>
      <w:spacing w:line="360" w:lineRule="auto"/>
      <w:jc w:val="both"/>
    </w:pPr>
    <w:rPr>
      <w:rFonts w:cs="Times New Roman"/>
      <w:sz w:val="22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443F9"/>
    <w:pPr>
      <w:ind w:left="720"/>
      <w:contextualSpacing/>
    </w:pPr>
  </w:style>
  <w:style w:type="paragraph" w:customStyle="1" w:styleId="Odstavec">
    <w:name w:val="Odstavec"/>
    <w:basedOn w:val="Normln"/>
    <w:rsid w:val="00630BB1"/>
    <w:pPr>
      <w:spacing w:before="60" w:after="60"/>
    </w:pPr>
    <w:rPr>
      <w:rFonts w:cs="Times New Roman"/>
      <w:sz w:val="20"/>
      <w:szCs w:val="20"/>
    </w:rPr>
  </w:style>
  <w:style w:type="paragraph" w:customStyle="1" w:styleId="Default">
    <w:name w:val="Default"/>
    <w:rsid w:val="006B7D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95AF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E0A1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E0A1A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0E0A1A"/>
    <w:rPr>
      <w:vertAlign w:val="superscript"/>
    </w:rPr>
  </w:style>
  <w:style w:type="paragraph" w:customStyle="1" w:styleId="Styl11bVlevo125cmPrvndek124cm">
    <w:name w:val="Styl 11 b. Vlevo:  125 cm První řádek:  124 cm"/>
    <w:basedOn w:val="Normln"/>
    <w:rsid w:val="00D961AC"/>
    <w:pPr>
      <w:widowControl w:val="0"/>
      <w:snapToGrid w:val="0"/>
      <w:ind w:left="454" w:firstLine="703"/>
    </w:pPr>
    <w:rPr>
      <w:rFonts w:cs="Times New Roman"/>
      <w:sz w:val="22"/>
      <w:szCs w:val="20"/>
    </w:rPr>
  </w:style>
  <w:style w:type="character" w:customStyle="1" w:styleId="apple-converted-space">
    <w:name w:val="apple-converted-space"/>
    <w:basedOn w:val="Standardnpsmoodstavce"/>
    <w:rsid w:val="00AD02E3"/>
  </w:style>
  <w:style w:type="paragraph" w:styleId="Normlnweb">
    <w:name w:val="Normal (Web)"/>
    <w:basedOn w:val="Normln"/>
    <w:uiPriority w:val="99"/>
    <w:unhideWhenUsed/>
    <w:rsid w:val="006472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0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2E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2EF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2EF"/>
    <w:rPr>
      <w:rFonts w:ascii="Arial" w:hAnsi="Arial" w:cs="Arial"/>
      <w:b/>
      <w:bCs/>
    </w:rPr>
  </w:style>
  <w:style w:type="character" w:styleId="Siln">
    <w:name w:val="Strong"/>
    <w:qFormat/>
    <w:rsid w:val="00F74E4B"/>
    <w:rPr>
      <w:b/>
      <w:bCs/>
    </w:rPr>
  </w:style>
  <w:style w:type="paragraph" w:customStyle="1" w:styleId="KUMS-text">
    <w:name w:val="KUMS-text"/>
    <w:basedOn w:val="Zkladntext"/>
    <w:uiPriority w:val="99"/>
    <w:rsid w:val="00F74E4B"/>
    <w:pPr>
      <w:spacing w:after="280" w:line="280" w:lineRule="exact"/>
      <w:jc w:val="both"/>
    </w:pPr>
    <w:rPr>
      <w:rFonts w:ascii="Tahoma" w:hAnsi="Tahoma" w:cs="Tahoma"/>
      <w:color w:val="auto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74E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Zmnka1">
    <w:name w:val="Zmínka1"/>
    <w:basedOn w:val="Standardnpsmoodstavce"/>
    <w:uiPriority w:val="99"/>
    <w:semiHidden/>
    <w:unhideWhenUsed/>
    <w:rsid w:val="003A4B1B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3A4B1B"/>
    <w:rPr>
      <w:color w:val="800080" w:themeColor="followedHyperlink"/>
      <w:u w:val="single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2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27E"/>
    <w:rPr>
      <w:rFonts w:ascii="Arial" w:hAnsi="Arial" w:cs="Arial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852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8527E"/>
    <w:rPr>
      <w:rFonts w:ascii="Arial" w:hAnsi="Arial" w:cs="Arial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C8527E"/>
    <w:rPr>
      <w:rFonts w:ascii="Arial" w:hAnsi="Arial" w:cs="Arial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61D3"/>
    <w:rPr>
      <w:color w:val="808080"/>
      <w:shd w:val="clear" w:color="auto" w:fill="E6E6E6"/>
    </w:rPr>
  </w:style>
  <w:style w:type="paragraph" w:styleId="Normlnodsazen">
    <w:name w:val="Normal Indent"/>
    <w:rsid w:val="000F125A"/>
    <w:pPr>
      <w:ind w:left="680"/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DE3AD1"/>
    <w:rPr>
      <w:rFonts w:ascii="Arial" w:hAnsi="Arial" w:cs="Arial"/>
      <w:b/>
      <w:bCs/>
      <w:color w:val="232D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104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957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81696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9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42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79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517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96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545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100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6885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985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5548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9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4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42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14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7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86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1852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744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238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1636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535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2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1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9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69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267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73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264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olsy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ladno@colsys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miloslav.misterka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ladno@colsys.cz" TargetMode="External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oslav%20Misterka\Dokumenty\VISO\Podralsko\F_01_008_V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0923E-9CBE-4171-B467-A435ED527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F_01_008_V1</Template>
  <TotalTime>46</TotalTime>
  <Pages>12</Pages>
  <Words>2627</Words>
  <Characters>15506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18097</CharactersWithSpaces>
  <SharedDoc>false</SharedDoc>
  <HLinks>
    <vt:vector size="12" baseType="variant">
      <vt:variant>
        <vt:i4>4849781</vt:i4>
      </vt:variant>
      <vt:variant>
        <vt:i4>9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mailto:kladno@colsys.cz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Miloslav Misterka</dc:creator>
  <cp:lastModifiedBy>Kutil Josef</cp:lastModifiedBy>
  <cp:revision>7</cp:revision>
  <cp:lastPrinted>2017-03-30T12:34:00Z</cp:lastPrinted>
  <dcterms:created xsi:type="dcterms:W3CDTF">2017-10-10T19:32:00Z</dcterms:created>
  <dcterms:modified xsi:type="dcterms:W3CDTF">2024-11-20T13:43:00Z</dcterms:modified>
</cp:coreProperties>
</file>